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113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28"/>
      </w:tblGrid>
      <w:tr w:rsidR="00F57EED" w:rsidTr="00ED01FD">
        <w:trPr>
          <w:trHeight w:val="1310"/>
        </w:trPr>
        <w:tc>
          <w:tcPr>
            <w:tcW w:w="11328" w:type="dxa"/>
          </w:tcPr>
          <w:p w:rsidR="00F57EED" w:rsidRDefault="00606566">
            <w:pPr>
              <w:contextualSpacing w:val="0"/>
            </w:pPr>
            <w:r>
              <w:rPr>
                <w:rFonts w:ascii="Arial Narrow" w:eastAsia="Arial Narrow" w:hAnsi="Arial Narrow" w:cs="Arial Narrow"/>
                <w:b/>
                <w:sz w:val="32"/>
              </w:rPr>
              <w:t>Alex Contardo Torres</w:t>
            </w:r>
          </w:p>
          <w:p w:rsidR="00F477E7" w:rsidRPr="009E7254" w:rsidRDefault="00F477E7" w:rsidP="00F477E7">
            <w:pPr>
              <w:contextualSpacing w:val="0"/>
              <w:rPr>
                <w:sz w:val="24"/>
              </w:rPr>
            </w:pPr>
            <w:r w:rsidRPr="009E7254">
              <w:rPr>
                <w:rFonts w:ascii="Arial Narrow" w:eastAsia="Arial Narrow" w:hAnsi="Arial Narrow" w:cs="Arial Narrow"/>
                <w:b/>
                <w:sz w:val="24"/>
              </w:rPr>
              <w:t xml:space="preserve">Magister en Planificación y Control de Gestión – Universidad Mayor ( Alumno )       </w:t>
            </w:r>
          </w:p>
          <w:p w:rsidR="000C7519" w:rsidRPr="009E7254" w:rsidRDefault="00606566">
            <w:pPr>
              <w:contextualSpacing w:val="0"/>
              <w:rPr>
                <w:rFonts w:ascii="Arial Narrow" w:eastAsia="Arial Narrow" w:hAnsi="Arial Narrow" w:cs="Arial Narrow"/>
                <w:b/>
                <w:sz w:val="24"/>
              </w:rPr>
            </w:pPr>
            <w:r w:rsidRPr="009E7254">
              <w:rPr>
                <w:rFonts w:ascii="Arial Narrow" w:eastAsia="Arial Narrow" w:hAnsi="Arial Narrow" w:cs="Arial Narrow"/>
                <w:b/>
                <w:sz w:val="24"/>
              </w:rPr>
              <w:t xml:space="preserve">Ingeniero Civil Industrial – Pontificia Universidad Católica de </w:t>
            </w:r>
            <w:r w:rsidR="00A55612" w:rsidRPr="009E7254">
              <w:rPr>
                <w:rFonts w:ascii="Arial Narrow" w:eastAsia="Arial Narrow" w:hAnsi="Arial Narrow" w:cs="Arial Narrow"/>
                <w:b/>
                <w:sz w:val="24"/>
              </w:rPr>
              <w:t>Valparaíso</w:t>
            </w:r>
          </w:p>
          <w:p w:rsidR="00F57EED" w:rsidRDefault="00606566" w:rsidP="00ED01FD">
            <w:pPr>
              <w:tabs>
                <w:tab w:val="right" w:pos="6708"/>
              </w:tabs>
              <w:contextualSpacing w:val="0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Gerónimo de Alderete 409, Las Condes, Santiago </w:t>
            </w:r>
            <w:r w:rsidR="00ED01FD">
              <w:rPr>
                <w:rFonts w:ascii="Arial Narrow" w:eastAsia="Arial Narrow" w:hAnsi="Arial Narrow" w:cs="Arial Narrow"/>
                <w:sz w:val="18"/>
              </w:rPr>
              <w:t>–</w:t>
            </w:r>
            <w:r>
              <w:rPr>
                <w:rFonts w:ascii="Arial Narrow" w:eastAsia="Arial Narrow" w:hAnsi="Arial Narrow" w:cs="Arial Narrow"/>
                <w:sz w:val="18"/>
              </w:rPr>
              <w:t xml:space="preserve"> CHILE</w:t>
            </w:r>
            <w:r w:rsidR="00ED01FD">
              <w:rPr>
                <w:rFonts w:ascii="Arial Narrow" w:eastAsia="Arial Narrow" w:hAnsi="Arial Narrow" w:cs="Arial Narrow"/>
                <w:sz w:val="18"/>
              </w:rPr>
              <w:t xml:space="preserve">, </w:t>
            </w:r>
            <w:r w:rsidRPr="00ED01FD">
              <w:rPr>
                <w:rFonts w:ascii="Arial Narrow" w:eastAsia="Arial Narrow" w:hAnsi="Arial Narrow" w:cs="Arial Narrow"/>
                <w:sz w:val="18"/>
              </w:rPr>
              <w:t>Celular : (</w:t>
            </w:r>
            <w:r w:rsidR="009346B7" w:rsidRPr="00ED01FD">
              <w:rPr>
                <w:rFonts w:ascii="Arial Narrow" w:eastAsia="Arial Narrow" w:hAnsi="Arial Narrow" w:cs="Arial Narrow"/>
                <w:sz w:val="18"/>
              </w:rPr>
              <w:t>56</w:t>
            </w:r>
            <w:r w:rsidRPr="00ED01FD">
              <w:rPr>
                <w:rFonts w:ascii="Arial Narrow" w:eastAsia="Arial Narrow" w:hAnsi="Arial Narrow" w:cs="Arial Narrow"/>
                <w:sz w:val="18"/>
              </w:rPr>
              <w:t xml:space="preserve">9) </w:t>
            </w:r>
            <w:r w:rsidR="009346B7" w:rsidRPr="00ED01FD">
              <w:rPr>
                <w:rFonts w:ascii="Arial Narrow" w:eastAsia="Arial Narrow" w:hAnsi="Arial Narrow" w:cs="Arial Narrow"/>
                <w:sz w:val="18"/>
              </w:rPr>
              <w:t>9</w:t>
            </w:r>
            <w:r w:rsidRPr="00ED01FD">
              <w:rPr>
                <w:rFonts w:ascii="Arial Narrow" w:eastAsia="Arial Narrow" w:hAnsi="Arial Narrow" w:cs="Arial Narrow"/>
                <w:sz w:val="18"/>
              </w:rPr>
              <w:t>8413929;</w:t>
            </w:r>
            <w:r w:rsidR="00213AB2" w:rsidRPr="00ED01FD">
              <w:rPr>
                <w:rFonts w:ascii="Arial Narrow" w:eastAsia="Arial Narrow" w:hAnsi="Arial Narrow" w:cs="Arial Narrow"/>
                <w:sz w:val="18"/>
              </w:rPr>
              <w:t xml:space="preserve"> EMAIL:</w:t>
            </w:r>
            <w:r w:rsidR="00ED01FD"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hyperlink r:id="rId6">
              <w:r w:rsidR="00213AB2" w:rsidRPr="00ED01FD">
                <w:rPr>
                  <w:rFonts w:ascii="Arial Narrow" w:eastAsia="Arial Narrow" w:hAnsi="Arial Narrow" w:cs="Arial Narrow"/>
                  <w:sz w:val="18"/>
                </w:rPr>
                <w:t>alexcontardo@gmail.com</w:t>
              </w:r>
            </w:hyperlink>
            <w:hyperlink r:id="rId7"/>
          </w:p>
        </w:tc>
      </w:tr>
    </w:tbl>
    <w:p w:rsidR="00BB186C" w:rsidRDefault="00BB186C">
      <w:pPr>
        <w:keepNext/>
        <w:ind w:left="9"/>
        <w:contextualSpacing w:val="0"/>
        <w:jc w:val="center"/>
        <w:rPr>
          <w:rFonts w:ascii="Arial Narrow" w:eastAsia="Arial Narrow" w:hAnsi="Arial Narrow" w:cs="Arial Narrow"/>
          <w:b/>
          <w:sz w:val="24"/>
        </w:rPr>
      </w:pPr>
    </w:p>
    <w:p w:rsidR="00F57EED" w:rsidRDefault="00606566">
      <w:pPr>
        <w:keepNext/>
        <w:ind w:left="9"/>
        <w:contextualSpacing w:val="0"/>
        <w:jc w:val="center"/>
        <w:rPr>
          <w:rFonts w:ascii="Arial Narrow" w:eastAsia="Arial Narrow" w:hAnsi="Arial Narrow" w:cs="Arial Narrow"/>
          <w:b/>
          <w:sz w:val="24"/>
        </w:rPr>
      </w:pPr>
      <w:r>
        <w:rPr>
          <w:rFonts w:ascii="Arial Narrow" w:eastAsia="Arial Narrow" w:hAnsi="Arial Narrow" w:cs="Arial Narrow"/>
          <w:b/>
          <w:sz w:val="24"/>
        </w:rPr>
        <w:t>CURRICULUM VITAE</w:t>
      </w:r>
    </w:p>
    <w:p w:rsidR="00BB186C" w:rsidRDefault="00BB186C" w:rsidP="00BB186C">
      <w:pPr>
        <w:pStyle w:val="Sinespaciado"/>
        <w:jc w:val="center"/>
        <w:rPr>
          <w:rFonts w:ascii="Arial Narrow" w:eastAsia="Arial Narrow" w:hAnsi="Arial Narrow" w:cs="Arial Narrow"/>
          <w:b/>
          <w:i/>
          <w:color w:val="000000"/>
          <w:sz w:val="20"/>
          <w:szCs w:val="20"/>
          <w:lang w:eastAsia="es-CL"/>
        </w:rPr>
      </w:pPr>
    </w:p>
    <w:p w:rsidR="005A546A" w:rsidRDefault="005A546A" w:rsidP="00BB186C">
      <w:pPr>
        <w:pStyle w:val="Sinespaciado"/>
        <w:jc w:val="center"/>
        <w:rPr>
          <w:rFonts w:ascii="Arial Narrow" w:eastAsia="Arial Narrow" w:hAnsi="Arial Narrow" w:cs="Arial Narrow"/>
          <w:b/>
          <w:i/>
          <w:color w:val="000000"/>
          <w:sz w:val="20"/>
          <w:szCs w:val="20"/>
          <w:lang w:eastAsia="es-CL"/>
        </w:rPr>
      </w:pPr>
    </w:p>
    <w:p w:rsidR="000C7519" w:rsidRDefault="00BB186C" w:rsidP="00BB186C">
      <w:pPr>
        <w:pStyle w:val="Sinespaciado"/>
        <w:jc w:val="center"/>
        <w:rPr>
          <w:rFonts w:ascii="Arial Narrow" w:eastAsia="Arial Narrow" w:hAnsi="Arial Narrow" w:cs="Arial Narrow"/>
          <w:b/>
          <w:i/>
          <w:color w:val="000000"/>
          <w:sz w:val="20"/>
          <w:szCs w:val="20"/>
          <w:lang w:eastAsia="es-CL"/>
        </w:rPr>
      </w:pPr>
      <w:r>
        <w:rPr>
          <w:rFonts w:ascii="Arial Narrow" w:eastAsia="Arial Narrow" w:hAnsi="Arial Narrow" w:cs="Arial Narrow"/>
          <w:b/>
          <w:i/>
          <w:color w:val="000000"/>
          <w:sz w:val="20"/>
          <w:szCs w:val="20"/>
          <w:lang w:eastAsia="es-CL"/>
        </w:rPr>
        <w:t>RESUMEN</w:t>
      </w:r>
    </w:p>
    <w:p w:rsidR="00BB186C" w:rsidRPr="00866D9D" w:rsidRDefault="00BB186C" w:rsidP="000C7519">
      <w:pPr>
        <w:pStyle w:val="Sinespaciado"/>
        <w:rPr>
          <w:rFonts w:ascii="Arial Narrow" w:eastAsia="Arial Narrow" w:hAnsi="Arial Narrow" w:cs="Arial Narrow"/>
          <w:b/>
          <w:i/>
          <w:color w:val="000000"/>
          <w:sz w:val="20"/>
          <w:szCs w:val="20"/>
          <w:lang w:eastAsia="es-CL"/>
        </w:rPr>
      </w:pPr>
    </w:p>
    <w:p w:rsidR="000C7519" w:rsidRDefault="000C7519" w:rsidP="000C7519">
      <w:pPr>
        <w:pStyle w:val="Sinespaciado"/>
        <w:jc w:val="both"/>
        <w:rPr>
          <w:rFonts w:ascii="Arial Narrow" w:eastAsia="Arial Narrow" w:hAnsi="Arial Narrow" w:cs="Arial Narrow"/>
          <w:color w:val="000000"/>
          <w:sz w:val="20"/>
          <w:szCs w:val="20"/>
          <w:lang w:eastAsia="es-CL"/>
        </w:rPr>
      </w:pPr>
      <w:r w:rsidRPr="000C7519">
        <w:rPr>
          <w:rFonts w:ascii="Arial Narrow" w:eastAsia="Arial Narrow" w:hAnsi="Arial Narrow" w:cs="Arial Narrow"/>
          <w:color w:val="000000"/>
          <w:sz w:val="20"/>
          <w:szCs w:val="20"/>
          <w:lang w:eastAsia="es-CL"/>
        </w:rPr>
        <w:t>Ingeniero Civil Industrial</w:t>
      </w:r>
      <w:r>
        <w:rPr>
          <w:rFonts w:ascii="Arial Narrow" w:eastAsia="Arial Narrow" w:hAnsi="Arial Narrow" w:cs="Arial Narrow"/>
          <w:color w:val="000000"/>
          <w:sz w:val="20"/>
          <w:szCs w:val="20"/>
          <w:lang w:eastAsia="es-CL"/>
        </w:rPr>
        <w:t xml:space="preserve"> y alumno de Magister </w:t>
      </w:r>
      <w:r w:rsidR="009E7254">
        <w:rPr>
          <w:rFonts w:ascii="Arial Narrow" w:eastAsia="Arial Narrow" w:hAnsi="Arial Narrow" w:cs="Arial Narrow"/>
          <w:color w:val="000000"/>
          <w:sz w:val="20"/>
          <w:szCs w:val="20"/>
          <w:lang w:eastAsia="es-CL"/>
        </w:rPr>
        <w:t xml:space="preserve">en </w:t>
      </w:r>
      <w:r>
        <w:rPr>
          <w:rFonts w:ascii="Arial Narrow" w:eastAsia="Arial Narrow" w:hAnsi="Arial Narrow" w:cs="Arial Narrow"/>
          <w:color w:val="000000"/>
          <w:sz w:val="20"/>
          <w:szCs w:val="20"/>
          <w:lang w:eastAsia="es-CL"/>
        </w:rPr>
        <w:t>Planificación y Control de Gestión</w:t>
      </w:r>
      <w:r w:rsidRPr="000C7519">
        <w:rPr>
          <w:rFonts w:ascii="Arial Narrow" w:eastAsia="Arial Narrow" w:hAnsi="Arial Narrow" w:cs="Arial Narrow"/>
          <w:color w:val="000000"/>
          <w:sz w:val="20"/>
          <w:szCs w:val="20"/>
          <w:lang w:eastAsia="es-CL"/>
        </w:rPr>
        <w:t>, con 20 años de experiencia en las áreas de Planificación</w:t>
      </w:r>
      <w:r>
        <w:rPr>
          <w:rFonts w:ascii="Arial Narrow" w:eastAsia="Arial Narrow" w:hAnsi="Arial Narrow" w:cs="Arial Narrow"/>
          <w:color w:val="000000"/>
          <w:sz w:val="20"/>
          <w:szCs w:val="20"/>
          <w:lang w:eastAsia="es-CL"/>
        </w:rPr>
        <w:t>,</w:t>
      </w:r>
      <w:r w:rsidRPr="000C7519">
        <w:rPr>
          <w:rFonts w:ascii="Arial Narrow" w:eastAsia="Arial Narrow" w:hAnsi="Arial Narrow" w:cs="Arial Narrow"/>
          <w:color w:val="000000"/>
          <w:sz w:val="20"/>
          <w:szCs w:val="20"/>
          <w:lang w:eastAsia="es-CL"/>
        </w:rPr>
        <w:t xml:space="preserve"> Control de Gestión, </w:t>
      </w:r>
      <w:r>
        <w:rPr>
          <w:rFonts w:ascii="Arial Narrow" w:eastAsia="Arial Narrow" w:hAnsi="Arial Narrow" w:cs="Arial Narrow"/>
          <w:color w:val="000000"/>
          <w:sz w:val="20"/>
          <w:szCs w:val="20"/>
          <w:lang w:eastAsia="es-CL"/>
        </w:rPr>
        <w:t xml:space="preserve">Presupuestos, </w:t>
      </w:r>
      <w:r w:rsidRPr="000C7519">
        <w:rPr>
          <w:rFonts w:ascii="Arial Narrow" w:eastAsia="Arial Narrow" w:hAnsi="Arial Narrow" w:cs="Arial Narrow"/>
          <w:color w:val="000000"/>
          <w:sz w:val="20"/>
          <w:szCs w:val="20"/>
          <w:lang w:eastAsia="es-CL"/>
        </w:rPr>
        <w:t>Gestión de Procesos y Gestión Estratégica tanto en el sector público y privado, logrando los objetivos y resultados propuestos en las industrias de la Defensa, Comercial, Capacitación, Metalmecánica, Salud Pública y Seguros de Salud Pública.</w:t>
      </w:r>
    </w:p>
    <w:p w:rsidR="0079546E" w:rsidRPr="000C7519" w:rsidRDefault="0079546E" w:rsidP="000C7519">
      <w:pPr>
        <w:pStyle w:val="Sinespaciado"/>
        <w:jc w:val="both"/>
        <w:rPr>
          <w:rFonts w:ascii="Arial Narrow" w:eastAsia="Arial Narrow" w:hAnsi="Arial Narrow" w:cs="Arial Narrow"/>
          <w:color w:val="000000"/>
          <w:sz w:val="20"/>
          <w:szCs w:val="20"/>
          <w:lang w:eastAsia="es-CL"/>
        </w:rPr>
      </w:pPr>
    </w:p>
    <w:p w:rsidR="000C7519" w:rsidRPr="006C283E" w:rsidRDefault="000C7519" w:rsidP="000C7519">
      <w:pPr>
        <w:pStyle w:val="Sinespaciado"/>
        <w:jc w:val="both"/>
        <w:rPr>
          <w:rFonts w:ascii="Arial Narrow" w:eastAsia="Arial Narrow" w:hAnsi="Arial Narrow" w:cs="Arial Narrow"/>
          <w:color w:val="000000"/>
          <w:sz w:val="20"/>
          <w:szCs w:val="20"/>
          <w:lang w:eastAsia="es-CL"/>
        </w:rPr>
      </w:pPr>
      <w:r w:rsidRPr="000C7519">
        <w:rPr>
          <w:rFonts w:ascii="Arial Narrow" w:eastAsia="Arial Narrow" w:hAnsi="Arial Narrow" w:cs="Arial Narrow"/>
          <w:color w:val="000000"/>
          <w:sz w:val="20"/>
          <w:szCs w:val="20"/>
          <w:lang w:eastAsia="es-CL"/>
        </w:rPr>
        <w:t>Organizado, proactivo y pragmático, orientado al logro de los objetivos esperados</w:t>
      </w:r>
      <w:r w:rsidR="00BB186C">
        <w:rPr>
          <w:rFonts w:ascii="Arial Narrow" w:eastAsia="Arial Narrow" w:hAnsi="Arial Narrow" w:cs="Arial Narrow"/>
          <w:color w:val="000000"/>
          <w:sz w:val="20"/>
          <w:szCs w:val="20"/>
          <w:lang w:eastAsia="es-CL"/>
        </w:rPr>
        <w:t>, c</w:t>
      </w:r>
      <w:r w:rsidRPr="000C7519">
        <w:rPr>
          <w:rFonts w:ascii="Arial Narrow" w:eastAsia="Arial Narrow" w:hAnsi="Arial Narrow" w:cs="Arial Narrow"/>
          <w:color w:val="000000"/>
          <w:sz w:val="20"/>
          <w:szCs w:val="20"/>
          <w:lang w:eastAsia="es-CL"/>
        </w:rPr>
        <w:t>on capacidad de alinear a personas y recursos con su misión</w:t>
      </w:r>
      <w:r w:rsidR="00415C48">
        <w:rPr>
          <w:rFonts w:ascii="Arial Narrow" w:eastAsia="Arial Narrow" w:hAnsi="Arial Narrow" w:cs="Arial Narrow"/>
          <w:color w:val="000000"/>
          <w:sz w:val="20"/>
          <w:szCs w:val="20"/>
          <w:lang w:eastAsia="es-CL"/>
        </w:rPr>
        <w:t>,</w:t>
      </w:r>
      <w:r w:rsidRPr="000C7519">
        <w:rPr>
          <w:rFonts w:ascii="Arial Narrow" w:eastAsia="Arial Narrow" w:hAnsi="Arial Narrow" w:cs="Arial Narrow"/>
          <w:color w:val="000000"/>
          <w:sz w:val="20"/>
          <w:szCs w:val="20"/>
          <w:lang w:eastAsia="es-CL"/>
        </w:rPr>
        <w:t xml:space="preserve"> visión</w:t>
      </w:r>
      <w:r w:rsidR="00415C48">
        <w:rPr>
          <w:rFonts w:ascii="Arial Narrow" w:eastAsia="Arial Narrow" w:hAnsi="Arial Narrow" w:cs="Arial Narrow"/>
          <w:color w:val="000000"/>
          <w:sz w:val="20"/>
          <w:szCs w:val="20"/>
          <w:lang w:eastAsia="es-CL"/>
        </w:rPr>
        <w:t xml:space="preserve"> y estrategia</w:t>
      </w:r>
      <w:r w:rsidRPr="000C7519">
        <w:rPr>
          <w:rFonts w:ascii="Arial Narrow" w:eastAsia="Arial Narrow" w:hAnsi="Arial Narrow" w:cs="Arial Narrow"/>
          <w:color w:val="000000"/>
          <w:sz w:val="20"/>
          <w:szCs w:val="20"/>
          <w:lang w:eastAsia="es-CL"/>
        </w:rPr>
        <w:t>, mediante un liderazgo basado en el compromiso, confianza</w:t>
      </w:r>
      <w:r w:rsidR="00BB186C">
        <w:rPr>
          <w:rFonts w:ascii="Arial Narrow" w:eastAsia="Arial Narrow" w:hAnsi="Arial Narrow" w:cs="Arial Narrow"/>
          <w:color w:val="000000"/>
          <w:sz w:val="20"/>
          <w:szCs w:val="20"/>
          <w:lang w:eastAsia="es-CL"/>
        </w:rPr>
        <w:t xml:space="preserve"> y</w:t>
      </w:r>
      <w:r w:rsidRPr="000C7519">
        <w:rPr>
          <w:rFonts w:ascii="Arial Narrow" w:eastAsia="Arial Narrow" w:hAnsi="Arial Narrow" w:cs="Arial Narrow"/>
          <w:color w:val="000000"/>
          <w:sz w:val="20"/>
          <w:szCs w:val="20"/>
          <w:lang w:eastAsia="es-CL"/>
        </w:rPr>
        <w:t xml:space="preserve"> buenas relaciones profesionales, </w:t>
      </w:r>
      <w:r w:rsidR="00BB186C">
        <w:rPr>
          <w:rFonts w:ascii="Arial Narrow" w:eastAsia="Arial Narrow" w:hAnsi="Arial Narrow" w:cs="Arial Narrow"/>
          <w:color w:val="000000"/>
          <w:sz w:val="20"/>
          <w:szCs w:val="20"/>
          <w:lang w:eastAsia="es-CL"/>
        </w:rPr>
        <w:t xml:space="preserve">permitiendo </w:t>
      </w:r>
      <w:r w:rsidRPr="000C7519">
        <w:rPr>
          <w:rFonts w:ascii="Arial Narrow" w:eastAsia="Arial Narrow" w:hAnsi="Arial Narrow" w:cs="Arial Narrow"/>
          <w:color w:val="000000"/>
          <w:sz w:val="20"/>
          <w:szCs w:val="20"/>
          <w:lang w:eastAsia="es-CL"/>
        </w:rPr>
        <w:t xml:space="preserve">fluidez en la toma de decisiones y el desarrollo e </w:t>
      </w:r>
      <w:r w:rsidRPr="006C283E">
        <w:rPr>
          <w:rFonts w:ascii="Arial Narrow" w:eastAsia="Arial Narrow" w:hAnsi="Arial Narrow" w:cs="Arial Narrow"/>
          <w:color w:val="000000"/>
          <w:sz w:val="20"/>
          <w:szCs w:val="20"/>
          <w:lang w:eastAsia="es-CL"/>
        </w:rPr>
        <w:t>implementación de soluciones eficientes, rentables y duraderas.</w:t>
      </w:r>
    </w:p>
    <w:p w:rsidR="00A83A4D" w:rsidRPr="006C283E" w:rsidRDefault="00A83A4D" w:rsidP="000C7519">
      <w:pPr>
        <w:pStyle w:val="Sinespaciado"/>
        <w:jc w:val="both"/>
        <w:rPr>
          <w:rFonts w:ascii="Arial Narrow" w:eastAsia="Arial Narrow" w:hAnsi="Arial Narrow" w:cs="Arial Narrow"/>
          <w:color w:val="000000"/>
          <w:sz w:val="20"/>
          <w:szCs w:val="20"/>
          <w:lang w:eastAsia="es-CL"/>
        </w:rPr>
      </w:pPr>
    </w:p>
    <w:p w:rsidR="000C7519" w:rsidRPr="006C283E" w:rsidRDefault="000C7519" w:rsidP="000C7519">
      <w:pPr>
        <w:pStyle w:val="Sinespaciado"/>
        <w:jc w:val="both"/>
        <w:rPr>
          <w:rFonts w:ascii="Arial Narrow" w:eastAsia="Arial Narrow" w:hAnsi="Arial Narrow" w:cs="Arial Narrow"/>
          <w:color w:val="000000"/>
          <w:sz w:val="20"/>
          <w:szCs w:val="20"/>
          <w:lang w:eastAsia="es-CL"/>
        </w:rPr>
      </w:pPr>
      <w:r w:rsidRPr="006C283E">
        <w:rPr>
          <w:rFonts w:ascii="Arial Narrow" w:eastAsia="Arial Narrow" w:hAnsi="Arial Narrow" w:cs="Arial Narrow"/>
          <w:color w:val="000000"/>
          <w:sz w:val="20"/>
          <w:szCs w:val="20"/>
          <w:lang w:eastAsia="es-CL"/>
        </w:rPr>
        <w:t>Especialidades: Gestión Estratégica, Gestión de Procesos, Planif</w:t>
      </w:r>
      <w:r w:rsidR="00BB186C">
        <w:rPr>
          <w:rFonts w:ascii="Arial Narrow" w:eastAsia="Arial Narrow" w:hAnsi="Arial Narrow" w:cs="Arial Narrow"/>
          <w:color w:val="000000"/>
          <w:sz w:val="20"/>
          <w:szCs w:val="20"/>
          <w:lang w:eastAsia="es-CL"/>
        </w:rPr>
        <w:t>icación</w:t>
      </w:r>
      <w:r w:rsidRPr="006C283E">
        <w:rPr>
          <w:rFonts w:ascii="Arial Narrow" w:eastAsia="Arial Narrow" w:hAnsi="Arial Narrow" w:cs="Arial Narrow"/>
          <w:color w:val="000000"/>
          <w:sz w:val="20"/>
          <w:szCs w:val="20"/>
          <w:lang w:eastAsia="es-CL"/>
        </w:rPr>
        <w:t xml:space="preserve"> Estratégica, Control de Gestión, Balanced Scorecard, ISO 9001</w:t>
      </w:r>
      <w:r w:rsidR="00BB186C">
        <w:rPr>
          <w:rFonts w:ascii="Arial Narrow" w:eastAsia="Arial Narrow" w:hAnsi="Arial Narrow" w:cs="Arial Narrow"/>
          <w:color w:val="000000"/>
          <w:sz w:val="20"/>
          <w:szCs w:val="20"/>
          <w:lang w:eastAsia="es-CL"/>
        </w:rPr>
        <w:t xml:space="preserve"> -</w:t>
      </w:r>
      <w:r w:rsidRPr="006C283E">
        <w:rPr>
          <w:rFonts w:ascii="Arial Narrow" w:eastAsia="Arial Narrow" w:hAnsi="Arial Narrow" w:cs="Arial Narrow"/>
          <w:color w:val="000000"/>
          <w:sz w:val="20"/>
          <w:szCs w:val="20"/>
          <w:lang w:eastAsia="es-CL"/>
        </w:rPr>
        <w:t>19011.</w:t>
      </w:r>
    </w:p>
    <w:p w:rsidR="00866D9D" w:rsidRDefault="00866D9D">
      <w:pPr>
        <w:keepNext/>
        <w:ind w:left="9"/>
        <w:contextualSpacing w:val="0"/>
        <w:jc w:val="both"/>
        <w:rPr>
          <w:rFonts w:ascii="Arial Narrow" w:eastAsia="Arial Narrow" w:hAnsi="Arial Narrow" w:cs="Arial Narrow"/>
          <w:sz w:val="20"/>
        </w:rPr>
      </w:pPr>
    </w:p>
    <w:p w:rsidR="005A546A" w:rsidRDefault="005A546A">
      <w:pPr>
        <w:keepNext/>
        <w:ind w:left="9"/>
        <w:contextualSpacing w:val="0"/>
        <w:jc w:val="both"/>
        <w:rPr>
          <w:rFonts w:ascii="Arial Narrow" w:eastAsia="Arial Narrow" w:hAnsi="Arial Narrow" w:cs="Arial Narrow"/>
          <w:sz w:val="20"/>
        </w:rPr>
      </w:pPr>
    </w:p>
    <w:p w:rsidR="00BB186C" w:rsidRDefault="00BB186C" w:rsidP="00BB186C">
      <w:pPr>
        <w:pStyle w:val="Sinespaciado"/>
        <w:jc w:val="center"/>
        <w:rPr>
          <w:rFonts w:ascii="Arial Narrow" w:eastAsia="Arial Narrow" w:hAnsi="Arial Narrow" w:cs="Arial Narrow"/>
          <w:b/>
          <w:i/>
          <w:color w:val="000000"/>
          <w:sz w:val="20"/>
          <w:szCs w:val="20"/>
          <w:lang w:eastAsia="es-CL"/>
        </w:rPr>
      </w:pPr>
      <w:r>
        <w:rPr>
          <w:rFonts w:ascii="Arial Narrow" w:eastAsia="Arial Narrow" w:hAnsi="Arial Narrow" w:cs="Arial Narrow"/>
          <w:b/>
          <w:i/>
          <w:color w:val="000000"/>
          <w:sz w:val="20"/>
          <w:szCs w:val="20"/>
          <w:lang w:eastAsia="es-CL"/>
        </w:rPr>
        <w:t xml:space="preserve">EXPERIENCIA LABORAL </w:t>
      </w:r>
    </w:p>
    <w:p w:rsidR="00BB186C" w:rsidRDefault="00BB186C">
      <w:pPr>
        <w:keepNext/>
        <w:ind w:left="9"/>
        <w:contextualSpacing w:val="0"/>
        <w:jc w:val="both"/>
        <w:rPr>
          <w:rFonts w:ascii="Arial Narrow" w:eastAsia="Arial Narrow" w:hAnsi="Arial Narrow" w:cs="Arial Narrow"/>
          <w:sz w:val="20"/>
        </w:rPr>
      </w:pPr>
    </w:p>
    <w:p w:rsidR="00BB186C" w:rsidRPr="006C283E" w:rsidRDefault="00BB186C">
      <w:pPr>
        <w:keepNext/>
        <w:ind w:left="9"/>
        <w:contextualSpacing w:val="0"/>
        <w:jc w:val="both"/>
        <w:rPr>
          <w:rFonts w:ascii="Arial Narrow" w:eastAsia="Arial Narrow" w:hAnsi="Arial Narrow" w:cs="Arial Narrow"/>
          <w:sz w:val="20"/>
        </w:rPr>
      </w:pPr>
    </w:p>
    <w:p w:rsidR="006C283E" w:rsidRPr="00866D9D" w:rsidRDefault="006C283E" w:rsidP="006C283E">
      <w:pPr>
        <w:keepNext/>
        <w:contextualSpacing w:val="0"/>
        <w:jc w:val="both"/>
        <w:rPr>
          <w:rFonts w:ascii="Arial Narrow" w:eastAsia="Arial Narrow" w:hAnsi="Arial Narrow" w:cs="Arial Narrow"/>
          <w:b/>
          <w:i/>
          <w:sz w:val="20"/>
        </w:rPr>
      </w:pPr>
      <w:r w:rsidRPr="00866D9D">
        <w:rPr>
          <w:rFonts w:ascii="Arial Narrow" w:eastAsia="Arial Narrow" w:hAnsi="Arial Narrow" w:cs="Arial Narrow"/>
          <w:b/>
          <w:i/>
          <w:sz w:val="20"/>
        </w:rPr>
        <w:t>Referente Nacional de la Garantía de Protección Financiera GES (</w:t>
      </w:r>
      <w:r w:rsidR="00865A8A">
        <w:rPr>
          <w:rFonts w:ascii="Arial Narrow" w:eastAsia="Arial Narrow" w:hAnsi="Arial Narrow" w:cs="Arial Narrow"/>
          <w:b/>
          <w:i/>
          <w:sz w:val="20"/>
        </w:rPr>
        <w:t>20</w:t>
      </w:r>
      <w:r w:rsidRPr="00866D9D">
        <w:rPr>
          <w:rFonts w:ascii="Arial Narrow" w:eastAsia="Arial Narrow" w:hAnsi="Arial Narrow" w:cs="Arial Narrow"/>
          <w:b/>
          <w:i/>
          <w:sz w:val="20"/>
        </w:rPr>
        <w:t>14 A LA FECHA)</w:t>
      </w:r>
      <w:r w:rsidR="00457806">
        <w:rPr>
          <w:rFonts w:ascii="Arial Narrow" w:eastAsia="Arial Narrow" w:hAnsi="Arial Narrow" w:cs="Arial Narrow"/>
          <w:b/>
          <w:i/>
          <w:sz w:val="20"/>
        </w:rPr>
        <w:t xml:space="preserve"> </w:t>
      </w:r>
    </w:p>
    <w:p w:rsidR="00965378" w:rsidRPr="00866D9D" w:rsidRDefault="00965378" w:rsidP="00CA63B3">
      <w:pPr>
        <w:keepNext/>
        <w:ind w:left="9"/>
        <w:contextualSpacing w:val="0"/>
        <w:jc w:val="both"/>
        <w:rPr>
          <w:rFonts w:ascii="Arial Narrow" w:eastAsia="Arial Narrow" w:hAnsi="Arial Narrow" w:cs="Arial Narrow"/>
          <w:i/>
          <w:sz w:val="20"/>
        </w:rPr>
      </w:pPr>
      <w:r w:rsidRPr="00866D9D">
        <w:rPr>
          <w:rFonts w:ascii="Arial Narrow" w:eastAsia="Arial Narrow" w:hAnsi="Arial Narrow" w:cs="Arial Narrow"/>
          <w:i/>
          <w:sz w:val="20"/>
        </w:rPr>
        <w:t>FONDO NACIONAL DE SALUD</w:t>
      </w:r>
    </w:p>
    <w:p w:rsidR="00CA63B3" w:rsidRPr="006C283E" w:rsidRDefault="00CA63B3" w:rsidP="00CA63B3">
      <w:pPr>
        <w:pStyle w:val="Prrafodelista"/>
        <w:keepNext/>
        <w:numPr>
          <w:ilvl w:val="0"/>
          <w:numId w:val="6"/>
        </w:numPr>
        <w:ind w:left="162" w:hanging="162"/>
        <w:contextualSpacing w:val="0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>Restablecer los niveles históricos de cobranza de copagos GES, mediante la</w:t>
      </w:r>
      <w:r w:rsidRPr="006C283E">
        <w:rPr>
          <w:rFonts w:ascii="Arial Narrow" w:eastAsia="Arial Narrow" w:hAnsi="Arial Narrow" w:cs="Arial Narrow"/>
          <w:sz w:val="20"/>
        </w:rPr>
        <w:t xml:space="preserve"> </w:t>
      </w:r>
      <w:r w:rsidRPr="006C283E">
        <w:rPr>
          <w:rFonts w:ascii="Arial Narrow" w:eastAsia="Arial Narrow" w:hAnsi="Arial Narrow" w:cs="Arial Narrow"/>
          <w:sz w:val="20"/>
        </w:rPr>
        <w:t>creación y actualización de los movimientos de cuentas.</w:t>
      </w:r>
    </w:p>
    <w:p w:rsidR="00CA63B3" w:rsidRPr="006C283E" w:rsidRDefault="00CA63B3" w:rsidP="00CA63B3">
      <w:pPr>
        <w:pStyle w:val="Prrafodelista"/>
        <w:keepNext/>
        <w:numPr>
          <w:ilvl w:val="0"/>
          <w:numId w:val="6"/>
        </w:numPr>
        <w:ind w:left="162" w:hanging="162"/>
        <w:contextualSpacing w:val="0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 xml:space="preserve">Generar KPI´s </w:t>
      </w:r>
      <w:r w:rsidR="00F67E7C">
        <w:rPr>
          <w:rFonts w:ascii="Arial Narrow" w:eastAsia="Arial Narrow" w:hAnsi="Arial Narrow" w:cs="Arial Narrow"/>
          <w:sz w:val="20"/>
        </w:rPr>
        <w:t xml:space="preserve">en Tableau </w:t>
      </w:r>
      <w:r w:rsidRPr="006C283E">
        <w:rPr>
          <w:rFonts w:ascii="Arial Narrow" w:eastAsia="Arial Narrow" w:hAnsi="Arial Narrow" w:cs="Arial Narrow"/>
          <w:sz w:val="20"/>
        </w:rPr>
        <w:t>respecto del estado de la Garantía de Protección Financiera</w:t>
      </w:r>
      <w:r w:rsidRPr="006C283E">
        <w:rPr>
          <w:rFonts w:ascii="Arial Narrow" w:eastAsia="Arial Narrow" w:hAnsi="Arial Narrow" w:cs="Arial Narrow"/>
          <w:sz w:val="20"/>
        </w:rPr>
        <w:t xml:space="preserve"> </w:t>
      </w:r>
      <w:r w:rsidRPr="006C283E">
        <w:rPr>
          <w:rFonts w:ascii="Arial Narrow" w:eastAsia="Arial Narrow" w:hAnsi="Arial Narrow" w:cs="Arial Narrow"/>
          <w:sz w:val="20"/>
        </w:rPr>
        <w:t>GES, monitorea</w:t>
      </w:r>
      <w:r w:rsidR="0079546E" w:rsidRPr="006C283E">
        <w:rPr>
          <w:rFonts w:ascii="Arial Narrow" w:eastAsia="Arial Narrow" w:hAnsi="Arial Narrow" w:cs="Arial Narrow"/>
          <w:sz w:val="20"/>
        </w:rPr>
        <w:t>ndo</w:t>
      </w:r>
      <w:r w:rsidRPr="006C283E">
        <w:rPr>
          <w:rFonts w:ascii="Arial Narrow" w:eastAsia="Arial Narrow" w:hAnsi="Arial Narrow" w:cs="Arial Narrow"/>
          <w:sz w:val="20"/>
        </w:rPr>
        <w:t xml:space="preserve"> el cumplimiento de la</w:t>
      </w:r>
      <w:r w:rsidRPr="006C283E">
        <w:rPr>
          <w:rFonts w:ascii="Arial Narrow" w:eastAsia="Arial Narrow" w:hAnsi="Arial Narrow" w:cs="Arial Narrow"/>
          <w:sz w:val="20"/>
        </w:rPr>
        <w:t xml:space="preserve"> </w:t>
      </w:r>
      <w:r w:rsidRPr="006C283E">
        <w:rPr>
          <w:rFonts w:ascii="Arial Narrow" w:eastAsia="Arial Narrow" w:hAnsi="Arial Narrow" w:cs="Arial Narrow"/>
          <w:sz w:val="20"/>
        </w:rPr>
        <w:t>Garantía.</w:t>
      </w:r>
    </w:p>
    <w:p w:rsidR="00CA63B3" w:rsidRPr="006C283E" w:rsidRDefault="00CA63B3" w:rsidP="00CA63B3">
      <w:pPr>
        <w:pStyle w:val="Prrafodelista"/>
        <w:keepNext/>
        <w:numPr>
          <w:ilvl w:val="0"/>
          <w:numId w:val="6"/>
        </w:numPr>
        <w:ind w:left="162" w:hanging="162"/>
        <w:contextualSpacing w:val="0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 xml:space="preserve">Disminuir las consultas presenciales de beneficiarios de Copagos GES, mediante </w:t>
      </w:r>
      <w:r w:rsidR="0016398C" w:rsidRPr="006C283E">
        <w:rPr>
          <w:rFonts w:ascii="Arial Narrow" w:eastAsia="Arial Narrow" w:hAnsi="Arial Narrow" w:cs="Arial Narrow"/>
          <w:sz w:val="20"/>
        </w:rPr>
        <w:t>c</w:t>
      </w:r>
      <w:r w:rsidRPr="006C283E">
        <w:rPr>
          <w:rFonts w:ascii="Arial Narrow" w:eastAsia="Arial Narrow" w:hAnsi="Arial Narrow" w:cs="Arial Narrow"/>
          <w:sz w:val="20"/>
        </w:rPr>
        <w:t>onsulta web en el sitio corporativo de</w:t>
      </w:r>
      <w:r w:rsidRPr="006C283E">
        <w:rPr>
          <w:rFonts w:ascii="Arial Narrow" w:eastAsia="Arial Narrow" w:hAnsi="Arial Narrow" w:cs="Arial Narrow"/>
          <w:sz w:val="20"/>
        </w:rPr>
        <w:t xml:space="preserve"> </w:t>
      </w:r>
      <w:r w:rsidRPr="006C283E">
        <w:rPr>
          <w:rFonts w:ascii="Arial Narrow" w:eastAsia="Arial Narrow" w:hAnsi="Arial Narrow" w:cs="Arial Narrow"/>
          <w:sz w:val="20"/>
        </w:rPr>
        <w:t>FONASA.</w:t>
      </w:r>
    </w:p>
    <w:p w:rsidR="00965378" w:rsidRPr="006C283E" w:rsidRDefault="00CA63B3" w:rsidP="00CA63B3">
      <w:pPr>
        <w:pStyle w:val="Prrafodelista"/>
        <w:keepNext/>
        <w:numPr>
          <w:ilvl w:val="0"/>
          <w:numId w:val="6"/>
        </w:numPr>
        <w:ind w:left="162" w:hanging="162"/>
        <w:contextualSpacing w:val="0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>Implementar una Intranet de la Garantía de Protección Financiera GES, prove</w:t>
      </w:r>
      <w:r w:rsidR="00A83A4D" w:rsidRPr="006C283E">
        <w:rPr>
          <w:rFonts w:ascii="Arial Narrow" w:eastAsia="Arial Narrow" w:hAnsi="Arial Narrow" w:cs="Arial Narrow"/>
          <w:sz w:val="20"/>
        </w:rPr>
        <w:t>yendo</w:t>
      </w:r>
      <w:r w:rsidRPr="006C283E">
        <w:rPr>
          <w:rFonts w:ascii="Arial Narrow" w:eastAsia="Arial Narrow" w:hAnsi="Arial Narrow" w:cs="Arial Narrow"/>
          <w:sz w:val="20"/>
        </w:rPr>
        <w:t xml:space="preserve"> información a nuestros clientes internos sobre dicha garantía.</w:t>
      </w:r>
    </w:p>
    <w:p w:rsidR="00CA63B3" w:rsidRDefault="00CA63B3" w:rsidP="00CA63B3">
      <w:pPr>
        <w:keepNext/>
        <w:ind w:left="9"/>
        <w:contextualSpacing w:val="0"/>
        <w:jc w:val="both"/>
        <w:rPr>
          <w:rFonts w:ascii="Arial Narrow" w:eastAsia="Arial Narrow" w:hAnsi="Arial Narrow" w:cs="Arial Narrow"/>
          <w:sz w:val="20"/>
        </w:rPr>
      </w:pPr>
    </w:p>
    <w:p w:rsidR="00866D9D" w:rsidRPr="006C283E" w:rsidRDefault="00866D9D" w:rsidP="00CA63B3">
      <w:pPr>
        <w:keepNext/>
        <w:ind w:left="9"/>
        <w:contextualSpacing w:val="0"/>
        <w:jc w:val="both"/>
        <w:rPr>
          <w:rFonts w:ascii="Arial Narrow" w:eastAsia="Arial Narrow" w:hAnsi="Arial Narrow" w:cs="Arial Narrow"/>
          <w:sz w:val="20"/>
        </w:rPr>
      </w:pPr>
    </w:p>
    <w:p w:rsidR="006C283E" w:rsidRPr="00866D9D" w:rsidRDefault="006C283E" w:rsidP="006C283E">
      <w:pPr>
        <w:keepNext/>
        <w:ind w:left="9"/>
        <w:contextualSpacing w:val="0"/>
        <w:jc w:val="both"/>
        <w:rPr>
          <w:rFonts w:ascii="Arial Narrow" w:eastAsia="Arial Narrow" w:hAnsi="Arial Narrow" w:cs="Arial Narrow"/>
          <w:b/>
          <w:i/>
          <w:sz w:val="20"/>
        </w:rPr>
      </w:pPr>
      <w:r w:rsidRPr="00866D9D">
        <w:rPr>
          <w:rFonts w:ascii="Arial Narrow" w:eastAsia="Arial Narrow" w:hAnsi="Arial Narrow" w:cs="Arial Narrow"/>
          <w:b/>
          <w:i/>
          <w:sz w:val="20"/>
        </w:rPr>
        <w:t>Docente Gestión Estratégica y Gestión de Proceso en Magister y Diplomado en Salud Publica (2011 - 2015)</w:t>
      </w:r>
    </w:p>
    <w:p w:rsidR="0079546E" w:rsidRPr="00866D9D" w:rsidRDefault="0079546E" w:rsidP="0079546E">
      <w:pPr>
        <w:keepNext/>
        <w:ind w:left="9"/>
        <w:contextualSpacing w:val="0"/>
        <w:jc w:val="both"/>
        <w:rPr>
          <w:rFonts w:ascii="Arial Narrow" w:eastAsia="Arial Narrow" w:hAnsi="Arial Narrow" w:cs="Arial Narrow"/>
          <w:i/>
          <w:sz w:val="20"/>
        </w:rPr>
      </w:pPr>
      <w:r w:rsidRPr="00866D9D">
        <w:rPr>
          <w:rFonts w:ascii="Arial Narrow" w:eastAsia="Arial Narrow" w:hAnsi="Arial Narrow" w:cs="Arial Narrow"/>
          <w:i/>
          <w:sz w:val="20"/>
        </w:rPr>
        <w:t>UNIVERSIDAD MAYOR</w:t>
      </w:r>
    </w:p>
    <w:p w:rsidR="0079546E" w:rsidRPr="006C283E" w:rsidRDefault="0079546E" w:rsidP="0079546E">
      <w:pPr>
        <w:pStyle w:val="Prrafodelista"/>
        <w:keepNext/>
        <w:numPr>
          <w:ilvl w:val="0"/>
          <w:numId w:val="6"/>
        </w:numPr>
        <w:ind w:left="162" w:hanging="162"/>
        <w:contextualSpacing w:val="0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 xml:space="preserve">Desarrollar un programa de Gestión Estratégica que permita a los alumnos del Magister y Diplomado, desarrollar, implementar y gestionar en sus organizaciones una planificación estratégica real, adaptable y práctica en una organización pública o privada, </w:t>
      </w:r>
      <w:r w:rsidR="006E0269" w:rsidRPr="006C283E">
        <w:rPr>
          <w:rFonts w:ascii="Arial Narrow" w:eastAsia="Arial Narrow" w:hAnsi="Arial Narrow" w:cs="Arial Narrow"/>
          <w:sz w:val="20"/>
        </w:rPr>
        <w:t>con</w:t>
      </w:r>
      <w:r w:rsidRPr="006C283E">
        <w:rPr>
          <w:rFonts w:ascii="Arial Narrow" w:eastAsia="Arial Narrow" w:hAnsi="Arial Narrow" w:cs="Arial Narrow"/>
          <w:sz w:val="20"/>
        </w:rPr>
        <w:t xml:space="preserve"> una visión global y de largo plazo.</w:t>
      </w:r>
    </w:p>
    <w:p w:rsidR="0079546E" w:rsidRDefault="0079546E" w:rsidP="00CA63B3">
      <w:pPr>
        <w:keepNext/>
        <w:ind w:left="9"/>
        <w:contextualSpacing w:val="0"/>
        <w:jc w:val="both"/>
        <w:rPr>
          <w:rFonts w:ascii="Arial Narrow" w:eastAsia="Arial Narrow" w:hAnsi="Arial Narrow" w:cs="Arial Narrow"/>
          <w:sz w:val="20"/>
        </w:rPr>
      </w:pPr>
    </w:p>
    <w:p w:rsidR="00866D9D" w:rsidRPr="006C283E" w:rsidRDefault="00866D9D" w:rsidP="00CA63B3">
      <w:pPr>
        <w:keepNext/>
        <w:ind w:left="9"/>
        <w:contextualSpacing w:val="0"/>
        <w:jc w:val="both"/>
        <w:rPr>
          <w:rFonts w:ascii="Arial Narrow" w:eastAsia="Arial Narrow" w:hAnsi="Arial Narrow" w:cs="Arial Narrow"/>
          <w:sz w:val="20"/>
        </w:rPr>
      </w:pPr>
    </w:p>
    <w:p w:rsidR="006C283E" w:rsidRPr="00866D9D" w:rsidRDefault="006C283E" w:rsidP="006C283E">
      <w:pPr>
        <w:keepNext/>
        <w:contextualSpacing w:val="0"/>
        <w:jc w:val="both"/>
        <w:rPr>
          <w:rFonts w:ascii="Arial Narrow" w:eastAsia="Arial Narrow" w:hAnsi="Arial Narrow" w:cs="Arial Narrow"/>
          <w:b/>
          <w:i/>
          <w:sz w:val="20"/>
        </w:rPr>
      </w:pPr>
      <w:r w:rsidRPr="00866D9D">
        <w:rPr>
          <w:rFonts w:ascii="Arial Narrow" w:eastAsia="Arial Narrow" w:hAnsi="Arial Narrow" w:cs="Arial Narrow"/>
          <w:b/>
          <w:i/>
          <w:sz w:val="20"/>
        </w:rPr>
        <w:t xml:space="preserve">Jefe Unidad de Planificación Presupuestaria y Control de Gestión DIGERA </w:t>
      </w:r>
      <w:r w:rsidR="00865A8A">
        <w:rPr>
          <w:rFonts w:ascii="Arial Narrow" w:eastAsia="Arial Narrow" w:hAnsi="Arial Narrow" w:cs="Arial Narrow"/>
          <w:b/>
          <w:i/>
          <w:sz w:val="20"/>
        </w:rPr>
        <w:t>(</w:t>
      </w:r>
      <w:r w:rsidRPr="00866D9D">
        <w:rPr>
          <w:rFonts w:ascii="Arial Narrow" w:eastAsia="Arial Narrow" w:hAnsi="Arial Narrow" w:cs="Arial Narrow"/>
          <w:b/>
          <w:i/>
          <w:sz w:val="20"/>
        </w:rPr>
        <w:t>2011</w:t>
      </w:r>
      <w:r w:rsidR="00865A8A">
        <w:rPr>
          <w:rFonts w:ascii="Arial Narrow" w:eastAsia="Arial Narrow" w:hAnsi="Arial Narrow" w:cs="Arial Narrow"/>
          <w:b/>
          <w:i/>
          <w:sz w:val="20"/>
        </w:rPr>
        <w:t xml:space="preserve">- </w:t>
      </w:r>
      <w:r w:rsidRPr="00866D9D">
        <w:rPr>
          <w:rFonts w:ascii="Arial Narrow" w:eastAsia="Arial Narrow" w:hAnsi="Arial Narrow" w:cs="Arial Narrow"/>
          <w:b/>
          <w:i/>
          <w:sz w:val="20"/>
        </w:rPr>
        <w:t xml:space="preserve"> 2014)</w:t>
      </w:r>
    </w:p>
    <w:p w:rsidR="00F57EED" w:rsidRPr="00866D9D" w:rsidRDefault="00606566" w:rsidP="00CA63B3">
      <w:pPr>
        <w:keepNext/>
        <w:ind w:left="9"/>
        <w:contextualSpacing w:val="0"/>
        <w:jc w:val="both"/>
        <w:rPr>
          <w:i/>
        </w:rPr>
      </w:pPr>
      <w:r w:rsidRPr="00866D9D">
        <w:rPr>
          <w:rFonts w:ascii="Arial Narrow" w:eastAsia="Arial Narrow" w:hAnsi="Arial Narrow" w:cs="Arial Narrow"/>
          <w:i/>
          <w:sz w:val="20"/>
        </w:rPr>
        <w:t xml:space="preserve">MINISTERIO DE SALUD </w:t>
      </w:r>
      <w:r w:rsidR="00965378" w:rsidRPr="00866D9D">
        <w:rPr>
          <w:rFonts w:ascii="Arial Narrow" w:eastAsia="Arial Narrow" w:hAnsi="Arial Narrow" w:cs="Arial Narrow"/>
          <w:i/>
          <w:sz w:val="20"/>
        </w:rPr>
        <w:t xml:space="preserve">- </w:t>
      </w:r>
      <w:r w:rsidRPr="00866D9D">
        <w:rPr>
          <w:rFonts w:ascii="Arial Narrow" w:eastAsia="Arial Narrow" w:hAnsi="Arial Narrow" w:cs="Arial Narrow"/>
          <w:i/>
          <w:sz w:val="20"/>
        </w:rPr>
        <w:t xml:space="preserve">DIVISION DE GESTION DE REDES ASISTENCIALES </w:t>
      </w:r>
    </w:p>
    <w:p w:rsidR="00CA63B3" w:rsidRPr="006C283E" w:rsidRDefault="00CA63B3" w:rsidP="00CA63B3">
      <w:pPr>
        <w:pStyle w:val="Prrafodelista"/>
        <w:keepNext/>
        <w:numPr>
          <w:ilvl w:val="0"/>
          <w:numId w:val="6"/>
        </w:numPr>
        <w:ind w:left="162" w:hanging="162"/>
        <w:contextualSpacing w:val="0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 xml:space="preserve">Liderar procesos presupuestarios de la Red Asistencial, tanto en Plan de </w:t>
      </w:r>
      <w:r w:rsidR="0079546E" w:rsidRPr="006C283E">
        <w:rPr>
          <w:rFonts w:ascii="Arial Narrow" w:eastAsia="Arial Narrow" w:hAnsi="Arial Narrow" w:cs="Arial Narrow"/>
          <w:sz w:val="20"/>
        </w:rPr>
        <w:t>Invierno</w:t>
      </w:r>
      <w:r w:rsidRPr="006C283E">
        <w:rPr>
          <w:rFonts w:ascii="Arial Narrow" w:eastAsia="Arial Narrow" w:hAnsi="Arial Narrow" w:cs="Arial Narrow"/>
          <w:sz w:val="20"/>
        </w:rPr>
        <w:t xml:space="preserve"> y Programas </w:t>
      </w:r>
      <w:r w:rsidR="0079546E" w:rsidRPr="006C283E">
        <w:rPr>
          <w:rFonts w:ascii="Arial Narrow" w:eastAsia="Arial Narrow" w:hAnsi="Arial Narrow" w:cs="Arial Narrow"/>
          <w:sz w:val="20"/>
        </w:rPr>
        <w:t xml:space="preserve">Nacionales </w:t>
      </w:r>
      <w:r w:rsidRPr="006C283E">
        <w:rPr>
          <w:rFonts w:ascii="Arial Narrow" w:eastAsia="Arial Narrow" w:hAnsi="Arial Narrow" w:cs="Arial Narrow"/>
          <w:sz w:val="20"/>
        </w:rPr>
        <w:t>de Salud</w:t>
      </w:r>
      <w:r w:rsidR="0079546E" w:rsidRPr="006C283E">
        <w:rPr>
          <w:rFonts w:ascii="Arial Narrow" w:eastAsia="Arial Narrow" w:hAnsi="Arial Narrow" w:cs="Arial Narrow"/>
          <w:sz w:val="20"/>
        </w:rPr>
        <w:t>.</w:t>
      </w:r>
    </w:p>
    <w:p w:rsidR="0079546E" w:rsidRPr="006C283E" w:rsidRDefault="0079546E" w:rsidP="0079546E">
      <w:pPr>
        <w:pStyle w:val="Prrafodelista"/>
        <w:keepNext/>
        <w:numPr>
          <w:ilvl w:val="0"/>
          <w:numId w:val="6"/>
        </w:numPr>
        <w:ind w:left="162" w:hanging="162"/>
        <w:contextualSpacing w:val="0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>Desarrollar una metodología de trabajo que permite mejorar la definición y elaboración del proceso de expansión presupuestaria.</w:t>
      </w:r>
    </w:p>
    <w:p w:rsidR="0079546E" w:rsidRPr="006C283E" w:rsidRDefault="00CA63B3" w:rsidP="0079546E">
      <w:pPr>
        <w:pStyle w:val="Prrafodelista"/>
        <w:keepNext/>
        <w:numPr>
          <w:ilvl w:val="0"/>
          <w:numId w:val="6"/>
        </w:numPr>
        <w:ind w:left="162" w:hanging="162"/>
        <w:contextualSpacing w:val="0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>Minimizar los tiempos de transferencias presupuestarias de expansión a la</w:t>
      </w:r>
      <w:r w:rsidRPr="006C283E">
        <w:rPr>
          <w:rFonts w:ascii="Arial Narrow" w:eastAsia="Arial Narrow" w:hAnsi="Arial Narrow" w:cs="Arial Narrow"/>
          <w:sz w:val="20"/>
        </w:rPr>
        <w:t xml:space="preserve"> </w:t>
      </w:r>
      <w:r w:rsidRPr="006C283E">
        <w:rPr>
          <w:rFonts w:ascii="Arial Narrow" w:eastAsia="Arial Narrow" w:hAnsi="Arial Narrow" w:cs="Arial Narrow"/>
          <w:sz w:val="20"/>
        </w:rPr>
        <w:t xml:space="preserve">Red Asistencial </w:t>
      </w:r>
    </w:p>
    <w:p w:rsidR="0016398C" w:rsidRPr="006C283E" w:rsidRDefault="0079546E" w:rsidP="0016398C">
      <w:pPr>
        <w:pStyle w:val="Prrafodelista"/>
        <w:keepNext/>
        <w:numPr>
          <w:ilvl w:val="0"/>
          <w:numId w:val="6"/>
        </w:numPr>
        <w:ind w:left="162" w:hanging="162"/>
        <w:contextualSpacing w:val="0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>Implementar el Control de Gestión Presupuestario en la División</w:t>
      </w:r>
    </w:p>
    <w:p w:rsidR="00866D9D" w:rsidRDefault="00866D9D" w:rsidP="0016398C">
      <w:pPr>
        <w:pStyle w:val="Prrafodelista"/>
        <w:keepNext/>
        <w:ind w:left="162"/>
        <w:contextualSpacing w:val="0"/>
        <w:jc w:val="both"/>
        <w:rPr>
          <w:rFonts w:ascii="Arial Narrow" w:eastAsia="Arial Narrow" w:hAnsi="Arial Narrow" w:cs="Arial Narrow"/>
          <w:sz w:val="20"/>
        </w:rPr>
      </w:pPr>
    </w:p>
    <w:p w:rsidR="00965378" w:rsidRPr="006C283E" w:rsidRDefault="00D429D6" w:rsidP="0016398C">
      <w:pPr>
        <w:pStyle w:val="Prrafodelista"/>
        <w:keepNext/>
        <w:ind w:left="162"/>
        <w:contextualSpacing w:val="0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 xml:space="preserve">  </w:t>
      </w:r>
    </w:p>
    <w:p w:rsidR="006C283E" w:rsidRPr="00866D9D" w:rsidRDefault="006C283E" w:rsidP="006C283E">
      <w:pPr>
        <w:contextualSpacing w:val="0"/>
        <w:jc w:val="both"/>
        <w:rPr>
          <w:b/>
          <w:i/>
        </w:rPr>
      </w:pPr>
      <w:r w:rsidRPr="00866D9D">
        <w:rPr>
          <w:rFonts w:ascii="Arial Narrow" w:eastAsia="Arial Narrow" w:hAnsi="Arial Narrow" w:cs="Arial Narrow"/>
          <w:b/>
          <w:i/>
          <w:sz w:val="20"/>
        </w:rPr>
        <w:t>Jefe de Control de Gestión Comercial OTIC SOFOFA - Asesor de Gerencia General</w:t>
      </w:r>
      <w:r w:rsidR="005A546A">
        <w:rPr>
          <w:rFonts w:ascii="Arial Narrow" w:eastAsia="Arial Narrow" w:hAnsi="Arial Narrow" w:cs="Arial Narrow"/>
          <w:b/>
          <w:i/>
          <w:sz w:val="20"/>
        </w:rPr>
        <w:t xml:space="preserve"> </w:t>
      </w:r>
      <w:r w:rsidR="005A546A" w:rsidRPr="005A546A">
        <w:rPr>
          <w:rFonts w:ascii="Arial Narrow" w:eastAsia="Arial Narrow" w:hAnsi="Arial Narrow" w:cs="Arial Narrow"/>
          <w:b/>
          <w:i/>
          <w:sz w:val="20"/>
        </w:rPr>
        <w:t xml:space="preserve">(2010 </w:t>
      </w:r>
      <w:r w:rsidR="00865A8A">
        <w:rPr>
          <w:rFonts w:ascii="Arial Narrow" w:eastAsia="Arial Narrow" w:hAnsi="Arial Narrow" w:cs="Arial Narrow"/>
          <w:b/>
          <w:i/>
          <w:sz w:val="20"/>
        </w:rPr>
        <w:t>-</w:t>
      </w:r>
      <w:r w:rsidR="005A546A" w:rsidRPr="005A546A">
        <w:rPr>
          <w:rFonts w:ascii="Arial Narrow" w:eastAsia="Arial Narrow" w:hAnsi="Arial Narrow" w:cs="Arial Narrow"/>
          <w:b/>
          <w:i/>
          <w:sz w:val="20"/>
        </w:rPr>
        <w:t xml:space="preserve"> 2011)</w:t>
      </w:r>
    </w:p>
    <w:p w:rsidR="00F57EED" w:rsidRPr="00866D9D" w:rsidRDefault="00606566">
      <w:pPr>
        <w:keepNext/>
        <w:ind w:left="9"/>
        <w:contextualSpacing w:val="0"/>
        <w:jc w:val="both"/>
        <w:rPr>
          <w:i/>
        </w:rPr>
      </w:pPr>
      <w:r w:rsidRPr="00866D9D">
        <w:rPr>
          <w:rFonts w:ascii="Arial Narrow" w:eastAsia="Arial Narrow" w:hAnsi="Arial Narrow" w:cs="Arial Narrow"/>
          <w:i/>
          <w:sz w:val="20"/>
        </w:rPr>
        <w:t xml:space="preserve">CORPORACION SOFOFA </w:t>
      </w:r>
    </w:p>
    <w:p w:rsidR="00CA63B3" w:rsidRPr="006C283E" w:rsidRDefault="00CA63B3" w:rsidP="00CA63B3">
      <w:pPr>
        <w:pStyle w:val="Prrafodelista"/>
        <w:keepNext/>
        <w:numPr>
          <w:ilvl w:val="0"/>
          <w:numId w:val="6"/>
        </w:numPr>
        <w:ind w:left="162" w:hanging="162"/>
        <w:contextualSpacing w:val="0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 xml:space="preserve">Liderar la fuerza de ventas de la Agencia Metropolitana, compuesta por ejecutivos comerciales, asistentes comerciales y personal </w:t>
      </w:r>
      <w:proofErr w:type="spellStart"/>
      <w:r w:rsidRPr="006C283E">
        <w:rPr>
          <w:rFonts w:ascii="Arial Narrow" w:eastAsia="Arial Narrow" w:hAnsi="Arial Narrow" w:cs="Arial Narrow"/>
          <w:sz w:val="20"/>
        </w:rPr>
        <w:t>outsourcing</w:t>
      </w:r>
      <w:proofErr w:type="spellEnd"/>
      <w:r w:rsidRPr="006C283E">
        <w:rPr>
          <w:rFonts w:ascii="Arial Narrow" w:eastAsia="Arial Narrow" w:hAnsi="Arial Narrow" w:cs="Arial Narrow"/>
          <w:sz w:val="20"/>
        </w:rPr>
        <w:t xml:space="preserve"> en grandes clientes, superando las metas de ventas y permitiendo percibir la bonificación anual, la cual no se alcanzaba desde hacía más de 2 años.</w:t>
      </w:r>
    </w:p>
    <w:p w:rsidR="00F57EED" w:rsidRDefault="00F57EED">
      <w:pPr>
        <w:keepNext/>
        <w:ind w:left="9"/>
        <w:contextualSpacing w:val="0"/>
        <w:jc w:val="both"/>
      </w:pPr>
    </w:p>
    <w:p w:rsidR="00866D9D" w:rsidRPr="006C283E" w:rsidRDefault="00866D9D">
      <w:pPr>
        <w:keepNext/>
        <w:ind w:left="9"/>
        <w:contextualSpacing w:val="0"/>
        <w:jc w:val="both"/>
      </w:pPr>
    </w:p>
    <w:p w:rsidR="006C283E" w:rsidRPr="00866D9D" w:rsidRDefault="006C283E" w:rsidP="006C283E">
      <w:pPr>
        <w:contextualSpacing w:val="0"/>
        <w:jc w:val="both"/>
        <w:rPr>
          <w:b/>
          <w:i/>
        </w:rPr>
      </w:pPr>
      <w:r w:rsidRPr="00866D9D">
        <w:rPr>
          <w:rFonts w:ascii="Arial Narrow" w:eastAsia="Arial Narrow" w:hAnsi="Arial Narrow" w:cs="Arial Narrow"/>
          <w:b/>
          <w:i/>
          <w:sz w:val="20"/>
        </w:rPr>
        <w:t xml:space="preserve">Asesor en </w:t>
      </w:r>
      <w:r w:rsidRPr="00866D9D">
        <w:rPr>
          <w:rFonts w:ascii="Arial Narrow" w:eastAsia="Arial Narrow" w:hAnsi="Arial Narrow" w:cs="Arial Narrow"/>
          <w:b/>
          <w:i/>
          <w:sz w:val="20"/>
        </w:rPr>
        <w:t>Gestión y Procesos</w:t>
      </w:r>
      <w:r w:rsidR="005A546A">
        <w:rPr>
          <w:rFonts w:ascii="Arial Narrow" w:eastAsia="Arial Narrow" w:hAnsi="Arial Narrow" w:cs="Arial Narrow"/>
          <w:b/>
          <w:i/>
          <w:sz w:val="20"/>
        </w:rPr>
        <w:t xml:space="preserve"> </w:t>
      </w:r>
      <w:r w:rsidR="005A546A" w:rsidRPr="005A546A">
        <w:rPr>
          <w:rFonts w:ascii="Arial Narrow" w:eastAsia="Arial Narrow" w:hAnsi="Arial Narrow" w:cs="Arial Narrow"/>
          <w:b/>
          <w:i/>
          <w:sz w:val="20"/>
        </w:rPr>
        <w:t>(2009</w:t>
      </w:r>
      <w:r w:rsidR="00865A8A">
        <w:rPr>
          <w:rFonts w:ascii="Arial Narrow" w:eastAsia="Arial Narrow" w:hAnsi="Arial Narrow" w:cs="Arial Narrow"/>
          <w:b/>
          <w:i/>
          <w:sz w:val="20"/>
        </w:rPr>
        <w:t xml:space="preserve"> - </w:t>
      </w:r>
      <w:r w:rsidR="005A546A" w:rsidRPr="005A546A">
        <w:rPr>
          <w:rFonts w:ascii="Arial Narrow" w:eastAsia="Arial Narrow" w:hAnsi="Arial Narrow" w:cs="Arial Narrow"/>
          <w:b/>
          <w:i/>
          <w:sz w:val="20"/>
        </w:rPr>
        <w:t>2010)</w:t>
      </w:r>
    </w:p>
    <w:p w:rsidR="00F57EED" w:rsidRPr="00866D9D" w:rsidRDefault="00606566">
      <w:pPr>
        <w:keepNext/>
        <w:ind w:left="9"/>
        <w:contextualSpacing w:val="0"/>
        <w:jc w:val="both"/>
        <w:rPr>
          <w:i/>
        </w:rPr>
      </w:pPr>
      <w:r w:rsidRPr="00866D9D">
        <w:rPr>
          <w:rFonts w:ascii="Arial Narrow" w:eastAsia="Arial Narrow" w:hAnsi="Arial Narrow" w:cs="Arial Narrow"/>
          <w:i/>
          <w:sz w:val="20"/>
        </w:rPr>
        <w:t xml:space="preserve">CENTRO DE DIAGNOSTICO Y TRATAMIENTO - COMPLEJO ASISTENCIAL BARROS LUCO. </w:t>
      </w:r>
    </w:p>
    <w:p w:rsidR="00A816FD" w:rsidRPr="006C283E" w:rsidRDefault="00A816FD" w:rsidP="000B05D4">
      <w:pPr>
        <w:pStyle w:val="Prrafodelista"/>
        <w:keepNext/>
        <w:numPr>
          <w:ilvl w:val="0"/>
          <w:numId w:val="6"/>
        </w:numPr>
        <w:ind w:left="162" w:hanging="162"/>
        <w:contextualSpacing w:val="0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>Implementar la gestión por procesos en</w:t>
      </w:r>
      <w:r w:rsidRPr="006C283E">
        <w:rPr>
          <w:rFonts w:ascii="Arial Narrow" w:eastAsia="Arial Narrow" w:hAnsi="Arial Narrow" w:cs="Arial Narrow"/>
          <w:sz w:val="20"/>
        </w:rPr>
        <w:t xml:space="preserve"> cada uno de los C</w:t>
      </w:r>
      <w:r w:rsidRPr="006C283E">
        <w:rPr>
          <w:rFonts w:ascii="Arial Narrow" w:eastAsia="Arial Narrow" w:hAnsi="Arial Narrow" w:cs="Arial Narrow"/>
          <w:sz w:val="20"/>
        </w:rPr>
        <w:t>entros de Especialidades a través de sus manuales de procesos e instructivos.</w:t>
      </w:r>
    </w:p>
    <w:p w:rsidR="000B05D4" w:rsidRPr="006C283E" w:rsidRDefault="000B05D4" w:rsidP="000B05D4">
      <w:pPr>
        <w:pStyle w:val="Prrafodelista"/>
        <w:keepNext/>
        <w:numPr>
          <w:ilvl w:val="0"/>
          <w:numId w:val="6"/>
        </w:numPr>
        <w:ind w:left="162" w:hanging="162"/>
        <w:contextualSpacing w:val="0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 xml:space="preserve">implementar </w:t>
      </w:r>
      <w:r w:rsidR="00011971" w:rsidRPr="006C283E">
        <w:rPr>
          <w:rFonts w:ascii="Arial Narrow" w:eastAsia="Arial Narrow" w:hAnsi="Arial Narrow" w:cs="Arial Narrow"/>
          <w:sz w:val="20"/>
        </w:rPr>
        <w:t>un</w:t>
      </w:r>
      <w:r w:rsidRPr="006C283E">
        <w:rPr>
          <w:rFonts w:ascii="Arial Narrow" w:eastAsia="Arial Narrow" w:hAnsi="Arial Narrow" w:cs="Arial Narrow"/>
          <w:sz w:val="20"/>
        </w:rPr>
        <w:t xml:space="preserve">a Intranet </w:t>
      </w:r>
      <w:r w:rsidR="00011971" w:rsidRPr="006C283E">
        <w:rPr>
          <w:rFonts w:ascii="Arial Narrow" w:eastAsia="Arial Narrow" w:hAnsi="Arial Narrow" w:cs="Arial Narrow"/>
          <w:sz w:val="20"/>
        </w:rPr>
        <w:t xml:space="preserve"> en </w:t>
      </w:r>
      <w:r w:rsidRPr="006C283E">
        <w:rPr>
          <w:rFonts w:ascii="Arial Narrow" w:eastAsia="Arial Narrow" w:hAnsi="Arial Narrow" w:cs="Arial Narrow"/>
          <w:sz w:val="20"/>
        </w:rPr>
        <w:t>el CDT del Hospital Barros Luco, que permite a todo su personal tener acceso a los diferentes manuales e instructivos.</w:t>
      </w:r>
    </w:p>
    <w:p w:rsidR="000B05D4" w:rsidRPr="006C283E" w:rsidRDefault="000B05D4" w:rsidP="000B05D4">
      <w:pPr>
        <w:pStyle w:val="Prrafodelista"/>
        <w:keepNext/>
        <w:numPr>
          <w:ilvl w:val="0"/>
          <w:numId w:val="6"/>
        </w:numPr>
        <w:ind w:left="162" w:hanging="162"/>
        <w:contextualSpacing w:val="0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>Mejorar el control de inventario del CDT, disminuyendo en un 15% el stock de inventario.</w:t>
      </w:r>
    </w:p>
    <w:p w:rsidR="000B05D4" w:rsidRPr="006C283E" w:rsidRDefault="000B05D4" w:rsidP="000B05D4">
      <w:pPr>
        <w:pStyle w:val="Prrafodelista"/>
        <w:keepNext/>
        <w:numPr>
          <w:ilvl w:val="0"/>
          <w:numId w:val="6"/>
        </w:numPr>
        <w:ind w:left="162" w:hanging="162"/>
        <w:contextualSpacing w:val="0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>Proponer un Balanced Scorecard del CDT basado en su planificación estratégica 2010-2015.</w:t>
      </w:r>
    </w:p>
    <w:p w:rsidR="00011971" w:rsidRDefault="00011971">
      <w:pPr>
        <w:keepNext/>
        <w:ind w:left="9"/>
        <w:contextualSpacing w:val="0"/>
        <w:jc w:val="both"/>
        <w:rPr>
          <w:rFonts w:ascii="Arial Narrow" w:eastAsia="Arial Narrow" w:hAnsi="Arial Narrow" w:cs="Arial Narrow"/>
          <w:sz w:val="20"/>
        </w:rPr>
      </w:pPr>
    </w:p>
    <w:p w:rsidR="00866D9D" w:rsidRDefault="00866D9D">
      <w:pPr>
        <w:rPr>
          <w:rFonts w:ascii="Arial Narrow" w:eastAsia="Arial Narrow" w:hAnsi="Arial Narrow" w:cs="Arial Narrow"/>
          <w:sz w:val="20"/>
        </w:rPr>
      </w:pPr>
      <w:r>
        <w:rPr>
          <w:rFonts w:ascii="Arial Narrow" w:eastAsia="Arial Narrow" w:hAnsi="Arial Narrow" w:cs="Arial Narrow"/>
          <w:sz w:val="20"/>
        </w:rPr>
        <w:br w:type="page"/>
      </w:r>
    </w:p>
    <w:p w:rsidR="006C283E" w:rsidRPr="00866D9D" w:rsidRDefault="006C283E" w:rsidP="006C283E">
      <w:pPr>
        <w:contextualSpacing w:val="0"/>
        <w:jc w:val="both"/>
        <w:rPr>
          <w:rFonts w:ascii="Arial Narrow" w:eastAsia="Arial Narrow" w:hAnsi="Arial Narrow" w:cs="Arial Narrow"/>
          <w:b/>
          <w:i/>
          <w:sz w:val="20"/>
        </w:rPr>
      </w:pPr>
      <w:r w:rsidRPr="00866D9D">
        <w:rPr>
          <w:rFonts w:ascii="Arial Narrow" w:eastAsia="Arial Narrow" w:hAnsi="Arial Narrow" w:cs="Arial Narrow"/>
          <w:b/>
          <w:i/>
          <w:sz w:val="20"/>
        </w:rPr>
        <w:lastRenderedPageBreak/>
        <w:t xml:space="preserve">Gerente de Gestión y Desarrollo </w:t>
      </w:r>
      <w:r w:rsidR="005A546A" w:rsidRPr="005A546A">
        <w:rPr>
          <w:rFonts w:ascii="Arial Narrow" w:eastAsia="Arial Narrow" w:hAnsi="Arial Narrow" w:cs="Arial Narrow"/>
          <w:b/>
          <w:i/>
          <w:sz w:val="20"/>
        </w:rPr>
        <w:t>(2007 –  2009)</w:t>
      </w:r>
    </w:p>
    <w:p w:rsidR="00F57EED" w:rsidRPr="00866D9D" w:rsidRDefault="00606566">
      <w:pPr>
        <w:keepNext/>
        <w:ind w:left="9"/>
        <w:contextualSpacing w:val="0"/>
        <w:jc w:val="both"/>
        <w:rPr>
          <w:i/>
        </w:rPr>
      </w:pPr>
      <w:r w:rsidRPr="00866D9D">
        <w:rPr>
          <w:rFonts w:ascii="Arial Narrow" w:eastAsia="Arial Narrow" w:hAnsi="Arial Narrow" w:cs="Arial Narrow"/>
          <w:i/>
          <w:sz w:val="20"/>
        </w:rPr>
        <w:t xml:space="preserve">BERTONATI HNOS VEHICULOS ESPECIALES LTDA. </w:t>
      </w:r>
    </w:p>
    <w:p w:rsidR="00853207" w:rsidRPr="006C283E" w:rsidRDefault="00853207" w:rsidP="00011971">
      <w:pPr>
        <w:pStyle w:val="Prrafodelista"/>
        <w:keepNext/>
        <w:numPr>
          <w:ilvl w:val="0"/>
          <w:numId w:val="6"/>
        </w:numPr>
        <w:ind w:left="162" w:hanging="162"/>
        <w:contextualSpacing w:val="0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>Liderar las áreas de informática y control de gestión, asegurando la entrega de información oportuna y real a las distintas empresas del holding, desarrollando e implementando nuevas reglas de negocios, políticas y procesos.</w:t>
      </w:r>
    </w:p>
    <w:p w:rsidR="00853207" w:rsidRPr="006C283E" w:rsidRDefault="00853207" w:rsidP="00853207">
      <w:pPr>
        <w:pStyle w:val="Prrafodelista"/>
        <w:keepNext/>
        <w:numPr>
          <w:ilvl w:val="0"/>
          <w:numId w:val="6"/>
        </w:numPr>
        <w:ind w:left="162" w:hanging="162"/>
        <w:contextualSpacing w:val="0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>Crear el departamento de informática e implementación del plan informático en un 100%., incorporando además herramientas como acceso remoto a la red, intranet corporativa, códigos de barra y cámaras de seguridad web.</w:t>
      </w:r>
    </w:p>
    <w:p w:rsidR="00853207" w:rsidRPr="006C283E" w:rsidRDefault="00853207" w:rsidP="00853207">
      <w:pPr>
        <w:pStyle w:val="Prrafodelista"/>
        <w:keepNext/>
        <w:numPr>
          <w:ilvl w:val="0"/>
          <w:numId w:val="6"/>
        </w:numPr>
        <w:ind w:left="162" w:hanging="162"/>
        <w:contextualSpacing w:val="0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 xml:space="preserve">Liderar el Sistema de Gestión de Calidad ISO 9001:2008 en </w:t>
      </w:r>
      <w:proofErr w:type="spellStart"/>
      <w:r w:rsidRPr="006C283E">
        <w:rPr>
          <w:rFonts w:ascii="Arial Narrow" w:eastAsia="Arial Narrow" w:hAnsi="Arial Narrow" w:cs="Arial Narrow"/>
          <w:sz w:val="20"/>
        </w:rPr>
        <w:t>Bertonati</w:t>
      </w:r>
      <w:proofErr w:type="spellEnd"/>
      <w:r w:rsidRPr="006C283E">
        <w:rPr>
          <w:rFonts w:ascii="Arial Narrow" w:eastAsia="Arial Narrow" w:hAnsi="Arial Narrow" w:cs="Arial Narrow"/>
          <w:sz w:val="20"/>
        </w:rPr>
        <w:t xml:space="preserve"> Vehículos Especiales Ltda., el cual permite asegurar a nuestros clientes la mejora continua de los procesos.</w:t>
      </w:r>
    </w:p>
    <w:p w:rsidR="00F2354D" w:rsidRPr="006C283E" w:rsidRDefault="00853207" w:rsidP="00081AFA">
      <w:pPr>
        <w:pStyle w:val="Prrafodelista"/>
        <w:keepNext/>
        <w:numPr>
          <w:ilvl w:val="0"/>
          <w:numId w:val="6"/>
        </w:numPr>
        <w:ind w:left="162" w:hanging="162"/>
        <w:contextualSpacing w:val="0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 xml:space="preserve">Liderar el área de calidad, asegurando </w:t>
      </w:r>
      <w:r w:rsidR="00A83A4D" w:rsidRPr="006C283E">
        <w:rPr>
          <w:rFonts w:ascii="Arial Narrow" w:eastAsia="Arial Narrow" w:hAnsi="Arial Narrow" w:cs="Arial Narrow"/>
          <w:sz w:val="20"/>
        </w:rPr>
        <w:t xml:space="preserve">la </w:t>
      </w:r>
      <w:r w:rsidRPr="006C283E">
        <w:rPr>
          <w:rFonts w:ascii="Arial Narrow" w:eastAsia="Arial Narrow" w:hAnsi="Arial Narrow" w:cs="Arial Narrow"/>
          <w:sz w:val="20"/>
        </w:rPr>
        <w:t>certificación de calidad de los diversos vehículos especiales fabricados y entregados al cliente final.</w:t>
      </w:r>
    </w:p>
    <w:p w:rsidR="00A83A4D" w:rsidRPr="006C283E" w:rsidRDefault="00A83A4D" w:rsidP="00A83A4D">
      <w:pPr>
        <w:pStyle w:val="Prrafodelista"/>
        <w:keepNext/>
        <w:ind w:left="162"/>
        <w:contextualSpacing w:val="0"/>
        <w:jc w:val="both"/>
        <w:rPr>
          <w:rFonts w:ascii="Arial Narrow" w:eastAsia="Arial Narrow" w:hAnsi="Arial Narrow" w:cs="Arial Narrow"/>
          <w:sz w:val="20"/>
        </w:rPr>
      </w:pPr>
    </w:p>
    <w:p w:rsidR="00081AFA" w:rsidRPr="006C283E" w:rsidRDefault="00081AFA">
      <w:pPr>
        <w:rPr>
          <w:rFonts w:ascii="Arial Narrow" w:eastAsia="Arial Narrow" w:hAnsi="Arial Narrow" w:cs="Arial Narrow"/>
          <w:sz w:val="20"/>
        </w:rPr>
      </w:pPr>
    </w:p>
    <w:p w:rsidR="006C283E" w:rsidRPr="00866D9D" w:rsidRDefault="006C283E" w:rsidP="006C283E">
      <w:pPr>
        <w:contextualSpacing w:val="0"/>
        <w:jc w:val="both"/>
        <w:rPr>
          <w:b/>
          <w:i/>
        </w:rPr>
      </w:pPr>
      <w:r w:rsidRPr="00866D9D">
        <w:rPr>
          <w:rFonts w:ascii="Arial Narrow" w:eastAsia="Arial Narrow" w:hAnsi="Arial Narrow" w:cs="Arial Narrow"/>
          <w:b/>
          <w:i/>
          <w:sz w:val="20"/>
        </w:rPr>
        <w:t xml:space="preserve">Asesor Civil Especialista en </w:t>
      </w:r>
      <w:r w:rsidRPr="00866D9D">
        <w:rPr>
          <w:rFonts w:ascii="Arial Narrow" w:eastAsia="Arial Narrow" w:hAnsi="Arial Narrow" w:cs="Arial Narrow"/>
          <w:b/>
          <w:i/>
          <w:sz w:val="20"/>
        </w:rPr>
        <w:t xml:space="preserve">Planificación y </w:t>
      </w:r>
      <w:r w:rsidRPr="00866D9D">
        <w:rPr>
          <w:rFonts w:ascii="Arial Narrow" w:eastAsia="Arial Narrow" w:hAnsi="Arial Narrow" w:cs="Arial Narrow"/>
          <w:b/>
          <w:i/>
          <w:sz w:val="20"/>
        </w:rPr>
        <w:t>Control de Gestión</w:t>
      </w:r>
      <w:r w:rsidR="005A546A">
        <w:rPr>
          <w:rFonts w:ascii="Arial Narrow" w:eastAsia="Arial Narrow" w:hAnsi="Arial Narrow" w:cs="Arial Narrow"/>
          <w:b/>
          <w:i/>
          <w:sz w:val="20"/>
        </w:rPr>
        <w:t xml:space="preserve"> </w:t>
      </w:r>
      <w:r w:rsidR="005A546A" w:rsidRPr="005A546A">
        <w:rPr>
          <w:rFonts w:ascii="Arial Narrow" w:eastAsia="Arial Narrow" w:hAnsi="Arial Narrow" w:cs="Arial Narrow"/>
          <w:b/>
          <w:i/>
          <w:sz w:val="20"/>
        </w:rPr>
        <w:t>(2004 – 2007)</w:t>
      </w:r>
      <w:r w:rsidRPr="00866D9D">
        <w:rPr>
          <w:rFonts w:ascii="Arial Narrow" w:eastAsia="Arial Narrow" w:hAnsi="Arial Narrow" w:cs="Arial Narrow"/>
          <w:b/>
          <w:i/>
          <w:sz w:val="20"/>
        </w:rPr>
        <w:tab/>
      </w:r>
      <w:r w:rsidRPr="00866D9D">
        <w:rPr>
          <w:rFonts w:ascii="Arial Narrow" w:eastAsia="Arial Narrow" w:hAnsi="Arial Narrow" w:cs="Arial Narrow"/>
          <w:b/>
          <w:i/>
          <w:sz w:val="20"/>
        </w:rPr>
        <w:tab/>
      </w:r>
    </w:p>
    <w:p w:rsidR="00F57EED" w:rsidRPr="005A546A" w:rsidRDefault="00606566">
      <w:pPr>
        <w:keepNext/>
        <w:ind w:left="9"/>
        <w:contextualSpacing w:val="0"/>
        <w:jc w:val="both"/>
        <w:rPr>
          <w:b/>
          <w:i/>
        </w:rPr>
      </w:pPr>
      <w:r w:rsidRPr="00866D9D">
        <w:rPr>
          <w:rFonts w:ascii="Arial Narrow" w:eastAsia="Arial Narrow" w:hAnsi="Arial Narrow" w:cs="Arial Narrow"/>
          <w:i/>
          <w:sz w:val="20"/>
        </w:rPr>
        <w:t xml:space="preserve">FUERZA AÉREA DE CHILE  - COMANDO DE PERSONAL </w:t>
      </w:r>
    </w:p>
    <w:p w:rsidR="000B05D4" w:rsidRPr="006C283E" w:rsidRDefault="000B05D4" w:rsidP="000B05D4">
      <w:pPr>
        <w:numPr>
          <w:ilvl w:val="2"/>
          <w:numId w:val="2"/>
        </w:numPr>
        <w:tabs>
          <w:tab w:val="left" w:pos="-1529"/>
        </w:tabs>
        <w:ind w:left="284" w:hanging="284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>Liderar la implementación de un modelo de Planificación Estratégica, basado en la metodología Balanced Scorecard, mejorando la planificación y control en el Comando de Personal y alineando a sus Divisiones respecto de la Misión y Visión Institucional.</w:t>
      </w:r>
    </w:p>
    <w:p w:rsidR="000B05D4" w:rsidRPr="006C283E" w:rsidRDefault="000B05D4" w:rsidP="000B05D4">
      <w:pPr>
        <w:numPr>
          <w:ilvl w:val="2"/>
          <w:numId w:val="2"/>
        </w:numPr>
        <w:tabs>
          <w:tab w:val="left" w:pos="-1529"/>
        </w:tabs>
        <w:ind w:left="284" w:hanging="284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 xml:space="preserve">Capacitar al personal del Comando de Personal y sus Divisiones sobre el Modelo de Gestión Balanced Scorecard, logrando alinear eficientemente los diversos </w:t>
      </w:r>
      <w:proofErr w:type="spellStart"/>
      <w:r w:rsidRPr="006C283E">
        <w:rPr>
          <w:rFonts w:ascii="Arial Narrow" w:eastAsia="Arial Narrow" w:hAnsi="Arial Narrow" w:cs="Arial Narrow"/>
          <w:sz w:val="20"/>
        </w:rPr>
        <w:t>staff</w:t>
      </w:r>
      <w:proofErr w:type="spellEnd"/>
      <w:r w:rsidRPr="006C283E">
        <w:rPr>
          <w:rFonts w:ascii="Arial Narrow" w:eastAsia="Arial Narrow" w:hAnsi="Arial Narrow" w:cs="Arial Narrow"/>
          <w:sz w:val="20"/>
        </w:rPr>
        <w:t xml:space="preserve"> estratégicos, cuadros de mando, indicadores y planes de acción.</w:t>
      </w:r>
    </w:p>
    <w:p w:rsidR="000B05D4" w:rsidRPr="006C283E" w:rsidRDefault="000B05D4" w:rsidP="000B05D4">
      <w:pPr>
        <w:numPr>
          <w:ilvl w:val="2"/>
          <w:numId w:val="2"/>
        </w:numPr>
        <w:tabs>
          <w:tab w:val="left" w:pos="-1529"/>
        </w:tabs>
        <w:ind w:left="284" w:hanging="284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>Controlar y evaluar la implementación de un Balanced Scorecard en el Hospital de la Fuerza Aérea de Chile.</w:t>
      </w:r>
    </w:p>
    <w:p w:rsidR="00F57EED" w:rsidRDefault="00F57EED">
      <w:pPr>
        <w:contextualSpacing w:val="0"/>
        <w:jc w:val="both"/>
      </w:pPr>
    </w:p>
    <w:p w:rsidR="00866D9D" w:rsidRPr="006C283E" w:rsidRDefault="00866D9D">
      <w:pPr>
        <w:contextualSpacing w:val="0"/>
        <w:jc w:val="both"/>
      </w:pPr>
    </w:p>
    <w:p w:rsidR="006C283E" w:rsidRPr="00866D9D" w:rsidRDefault="006C283E" w:rsidP="006C283E">
      <w:pPr>
        <w:contextualSpacing w:val="0"/>
        <w:jc w:val="both"/>
        <w:rPr>
          <w:b/>
          <w:i/>
        </w:rPr>
      </w:pPr>
      <w:r w:rsidRPr="00866D9D">
        <w:rPr>
          <w:rFonts w:ascii="Arial Narrow" w:eastAsia="Arial Narrow" w:hAnsi="Arial Narrow" w:cs="Arial Narrow"/>
          <w:b/>
          <w:i/>
          <w:sz w:val="20"/>
        </w:rPr>
        <w:t>Jefe de Marketing y Planificación (1997-2002)</w:t>
      </w:r>
    </w:p>
    <w:p w:rsidR="005A546A" w:rsidRPr="005A546A" w:rsidRDefault="00606566" w:rsidP="005A546A">
      <w:pPr>
        <w:keepNext/>
        <w:ind w:left="9"/>
        <w:contextualSpacing w:val="0"/>
        <w:jc w:val="both"/>
        <w:rPr>
          <w:rFonts w:ascii="Arial Narrow" w:eastAsia="Arial Narrow" w:hAnsi="Arial Narrow" w:cs="Arial Narrow"/>
          <w:i/>
          <w:sz w:val="20"/>
        </w:rPr>
      </w:pPr>
      <w:r w:rsidRPr="00866D9D">
        <w:rPr>
          <w:rFonts w:ascii="Arial Narrow" w:eastAsia="Arial Narrow" w:hAnsi="Arial Narrow" w:cs="Arial Narrow"/>
          <w:i/>
          <w:sz w:val="20"/>
        </w:rPr>
        <w:t>COMERCIAL LO ESPEJO MAQUINA</w:t>
      </w:r>
      <w:r w:rsidR="005A546A">
        <w:rPr>
          <w:rFonts w:ascii="Arial Narrow" w:eastAsia="Arial Narrow" w:hAnsi="Arial Narrow" w:cs="Arial Narrow"/>
          <w:i/>
          <w:sz w:val="20"/>
        </w:rPr>
        <w:t>RIAS Y EQUIPOS S.A.</w:t>
      </w:r>
    </w:p>
    <w:p w:rsidR="00DA47C9" w:rsidRPr="006C283E" w:rsidRDefault="00DA47C9" w:rsidP="00DA47C9">
      <w:pPr>
        <w:numPr>
          <w:ilvl w:val="2"/>
          <w:numId w:val="2"/>
        </w:numPr>
        <w:tabs>
          <w:tab w:val="left" w:pos="-1529"/>
        </w:tabs>
        <w:ind w:left="284" w:hanging="284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>Liderar el proceso de Planificación y Control de Gestión de CLEMSA, implementando un modelo de Planificación Estratégica y Control de Gestión a nivel corporativo, alineando a las diferentes unidades de negocios, respecto de la Visión, Misión y Objetivos Estratégicos esperados por sus accionistas.</w:t>
      </w:r>
    </w:p>
    <w:p w:rsidR="00DA47C9" w:rsidRPr="006C283E" w:rsidRDefault="00DA47C9" w:rsidP="00DA47C9">
      <w:pPr>
        <w:numPr>
          <w:ilvl w:val="2"/>
          <w:numId w:val="2"/>
        </w:numPr>
        <w:tabs>
          <w:tab w:val="left" w:pos="-1529"/>
        </w:tabs>
        <w:ind w:left="284" w:hanging="284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 xml:space="preserve">Fortalecer la imagen e identidad corporativa de la empresa a nivel nacional, incrementando la participación de la </w:t>
      </w:r>
      <w:proofErr w:type="spellStart"/>
      <w:r w:rsidRPr="006C283E">
        <w:rPr>
          <w:rFonts w:ascii="Arial Narrow" w:eastAsia="Arial Narrow" w:hAnsi="Arial Narrow" w:cs="Arial Narrow"/>
          <w:sz w:val="20"/>
        </w:rPr>
        <w:t>Linea</w:t>
      </w:r>
      <w:proofErr w:type="spellEnd"/>
      <w:r w:rsidRPr="006C283E">
        <w:rPr>
          <w:rFonts w:ascii="Arial Narrow" w:eastAsia="Arial Narrow" w:hAnsi="Arial Narrow" w:cs="Arial Narrow"/>
          <w:sz w:val="20"/>
        </w:rPr>
        <w:t xml:space="preserve"> de Camiones </w:t>
      </w:r>
      <w:proofErr w:type="spellStart"/>
      <w:r w:rsidRPr="006C283E">
        <w:rPr>
          <w:rFonts w:ascii="Arial Narrow" w:eastAsia="Arial Narrow" w:hAnsi="Arial Narrow" w:cs="Arial Narrow"/>
          <w:sz w:val="20"/>
        </w:rPr>
        <w:t>Kenworth</w:t>
      </w:r>
      <w:proofErr w:type="spellEnd"/>
      <w:r w:rsidRPr="006C283E">
        <w:rPr>
          <w:rFonts w:ascii="Arial Narrow" w:eastAsia="Arial Narrow" w:hAnsi="Arial Narrow" w:cs="Arial Narrow"/>
          <w:sz w:val="20"/>
        </w:rPr>
        <w:t xml:space="preserve"> en Ferias de Maquinarias y Camiones, como así también las publicaciones en diarios y revistas de interés para los sectores y clientes objetivos.</w:t>
      </w:r>
    </w:p>
    <w:p w:rsidR="00DA47C9" w:rsidRPr="006C283E" w:rsidRDefault="00DA47C9" w:rsidP="00DA47C9">
      <w:pPr>
        <w:numPr>
          <w:ilvl w:val="2"/>
          <w:numId w:val="2"/>
        </w:numPr>
        <w:tabs>
          <w:tab w:val="left" w:pos="-1529"/>
        </w:tabs>
        <w:ind w:left="284" w:hanging="284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>Desarrollar y gestionar el plan de marketing corporativo, cooperativo y por productos a nivel nacional.</w:t>
      </w:r>
    </w:p>
    <w:p w:rsidR="00DA47C9" w:rsidRPr="006C283E" w:rsidRDefault="00DA47C9" w:rsidP="00DA47C9">
      <w:pPr>
        <w:numPr>
          <w:ilvl w:val="2"/>
          <w:numId w:val="2"/>
        </w:numPr>
        <w:tabs>
          <w:tab w:val="left" w:pos="-1529"/>
        </w:tabs>
        <w:ind w:left="284" w:hanging="284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>Actualizar la cartera de clientes de CLEMSA y su parque de maquinarias y camiones en Chile, la cual permite optimizar las diversas acciones comerciales y de fidelización de la compañía.</w:t>
      </w:r>
    </w:p>
    <w:p w:rsidR="00F57EED" w:rsidRPr="006C283E" w:rsidRDefault="00DA47C9" w:rsidP="00DA47C9">
      <w:pPr>
        <w:numPr>
          <w:ilvl w:val="2"/>
          <w:numId w:val="2"/>
        </w:numPr>
        <w:tabs>
          <w:tab w:val="left" w:pos="-1529"/>
        </w:tabs>
        <w:ind w:left="284" w:hanging="284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 xml:space="preserve">Implementar un programa de satisfacción al cliente en Ventas, Repuestos y Servicio para John </w:t>
      </w:r>
      <w:proofErr w:type="spellStart"/>
      <w:r w:rsidRPr="006C283E">
        <w:rPr>
          <w:rFonts w:ascii="Arial Narrow" w:eastAsia="Arial Narrow" w:hAnsi="Arial Narrow" w:cs="Arial Narrow"/>
          <w:sz w:val="20"/>
        </w:rPr>
        <w:t>Deere</w:t>
      </w:r>
      <w:proofErr w:type="spellEnd"/>
      <w:r w:rsidRPr="006C283E">
        <w:rPr>
          <w:rFonts w:ascii="Arial Narrow" w:eastAsia="Arial Narrow" w:hAnsi="Arial Narrow" w:cs="Arial Narrow"/>
          <w:sz w:val="20"/>
        </w:rPr>
        <w:t>, el cual mediante encuestas y visitas a terreno, permitió mejorar el conocimiento de las necesidades de nuestros clientes en las diversos productos y servicios ofrecidos por CLEMSA</w:t>
      </w:r>
      <w:r w:rsidR="00F477E7" w:rsidRPr="006C283E">
        <w:rPr>
          <w:rFonts w:ascii="Arial Narrow" w:eastAsia="Arial Narrow" w:hAnsi="Arial Narrow" w:cs="Arial Narrow"/>
          <w:sz w:val="20"/>
        </w:rPr>
        <w:t>.</w:t>
      </w:r>
    </w:p>
    <w:p w:rsidR="00F477E7" w:rsidRDefault="00F477E7" w:rsidP="00F477E7">
      <w:pPr>
        <w:tabs>
          <w:tab w:val="left" w:pos="-1529"/>
        </w:tabs>
        <w:jc w:val="both"/>
        <w:rPr>
          <w:rFonts w:ascii="Arial Narrow" w:eastAsia="Arial Narrow" w:hAnsi="Arial Narrow" w:cs="Arial Narrow"/>
          <w:sz w:val="20"/>
        </w:rPr>
      </w:pPr>
    </w:p>
    <w:p w:rsidR="00866D9D" w:rsidRPr="006C283E" w:rsidRDefault="00866D9D" w:rsidP="00F477E7">
      <w:pPr>
        <w:tabs>
          <w:tab w:val="left" w:pos="-1529"/>
        </w:tabs>
        <w:jc w:val="both"/>
        <w:rPr>
          <w:rFonts w:ascii="Arial Narrow" w:eastAsia="Arial Narrow" w:hAnsi="Arial Narrow" w:cs="Arial Narrow"/>
          <w:sz w:val="20"/>
        </w:rPr>
      </w:pPr>
    </w:p>
    <w:p w:rsidR="00F477E7" w:rsidRPr="00866D9D" w:rsidRDefault="00F477E7" w:rsidP="00F477E7">
      <w:pPr>
        <w:keepNext/>
        <w:ind w:left="9"/>
        <w:contextualSpacing w:val="0"/>
        <w:jc w:val="both"/>
        <w:rPr>
          <w:rFonts w:ascii="Arial Narrow" w:eastAsia="Arial Narrow" w:hAnsi="Arial Narrow" w:cs="Arial Narrow"/>
          <w:b/>
          <w:i/>
          <w:sz w:val="20"/>
        </w:rPr>
      </w:pPr>
      <w:r w:rsidRPr="00866D9D">
        <w:rPr>
          <w:rFonts w:ascii="Arial Narrow" w:eastAsia="Arial Narrow" w:hAnsi="Arial Narrow" w:cs="Arial Narrow"/>
          <w:b/>
          <w:i/>
          <w:sz w:val="20"/>
        </w:rPr>
        <w:t>EDUCACIÓN</w:t>
      </w:r>
    </w:p>
    <w:p w:rsidR="00F477E7" w:rsidRPr="006C283E" w:rsidRDefault="00F477E7" w:rsidP="00735D09">
      <w:pPr>
        <w:numPr>
          <w:ilvl w:val="2"/>
          <w:numId w:val="2"/>
        </w:numPr>
        <w:tabs>
          <w:tab w:val="left" w:pos="-1529"/>
        </w:tabs>
        <w:ind w:left="284" w:hanging="284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>Magister Planificación</w:t>
      </w:r>
      <w:r w:rsidRPr="006C283E">
        <w:rPr>
          <w:rFonts w:ascii="Arial Narrow" w:eastAsia="Arial Narrow" w:hAnsi="Arial Narrow" w:cs="Arial Narrow"/>
          <w:sz w:val="20"/>
        </w:rPr>
        <w:t xml:space="preserve"> </w:t>
      </w:r>
      <w:r w:rsidRPr="006C283E">
        <w:rPr>
          <w:rFonts w:ascii="Arial Narrow" w:eastAsia="Arial Narrow" w:hAnsi="Arial Narrow" w:cs="Arial Narrow"/>
          <w:sz w:val="20"/>
        </w:rPr>
        <w:t>y Control de Gestión</w:t>
      </w:r>
      <w:r w:rsidRPr="006C283E">
        <w:rPr>
          <w:rFonts w:ascii="Arial Narrow" w:eastAsia="Arial Narrow" w:hAnsi="Arial Narrow" w:cs="Arial Narrow"/>
          <w:sz w:val="20"/>
        </w:rPr>
        <w:t xml:space="preserve"> (Alu</w:t>
      </w:r>
      <w:r w:rsidR="00EB5772" w:rsidRPr="006C283E">
        <w:rPr>
          <w:rFonts w:ascii="Arial Narrow" w:eastAsia="Arial Narrow" w:hAnsi="Arial Narrow" w:cs="Arial Narrow"/>
          <w:sz w:val="20"/>
        </w:rPr>
        <w:t>m</w:t>
      </w:r>
      <w:r w:rsidRPr="006C283E">
        <w:rPr>
          <w:rFonts w:ascii="Arial Narrow" w:eastAsia="Arial Narrow" w:hAnsi="Arial Narrow" w:cs="Arial Narrow"/>
          <w:sz w:val="20"/>
        </w:rPr>
        <w:t xml:space="preserve">no) - </w:t>
      </w:r>
      <w:r w:rsidRPr="006C283E">
        <w:rPr>
          <w:rFonts w:ascii="Arial Narrow" w:eastAsia="Arial Narrow" w:hAnsi="Arial Narrow" w:cs="Arial Narrow"/>
          <w:sz w:val="20"/>
        </w:rPr>
        <w:t>Universidad Mayor</w:t>
      </w:r>
      <w:r w:rsidRPr="006C283E">
        <w:rPr>
          <w:rFonts w:ascii="Arial Narrow" w:eastAsia="Arial Narrow" w:hAnsi="Arial Narrow" w:cs="Arial Narrow"/>
          <w:sz w:val="20"/>
        </w:rPr>
        <w:t xml:space="preserve"> (2018-2020)</w:t>
      </w:r>
    </w:p>
    <w:p w:rsidR="00355C04" w:rsidRPr="006C283E" w:rsidRDefault="00355C04" w:rsidP="00355C04">
      <w:pPr>
        <w:numPr>
          <w:ilvl w:val="2"/>
          <w:numId w:val="2"/>
        </w:numPr>
        <w:tabs>
          <w:tab w:val="left" w:pos="-1529"/>
        </w:tabs>
        <w:ind w:left="284" w:hanging="284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>Gestión de Riesgo - MINSAL - 2012</w:t>
      </w:r>
    </w:p>
    <w:p w:rsidR="00F477E7" w:rsidRPr="006C283E" w:rsidRDefault="00F477E7" w:rsidP="00735D09">
      <w:pPr>
        <w:numPr>
          <w:ilvl w:val="2"/>
          <w:numId w:val="2"/>
        </w:numPr>
        <w:tabs>
          <w:tab w:val="left" w:pos="-1529"/>
        </w:tabs>
        <w:ind w:left="284" w:hanging="284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>Ingeniería Civil Industrial, Ingeniería Civil Industrial</w:t>
      </w:r>
      <w:r w:rsidRPr="006C283E">
        <w:rPr>
          <w:rFonts w:ascii="Arial Narrow" w:eastAsia="Arial Narrow" w:hAnsi="Arial Narrow" w:cs="Arial Narrow"/>
          <w:sz w:val="20"/>
        </w:rPr>
        <w:t xml:space="preserve"> - </w:t>
      </w:r>
      <w:r w:rsidRPr="006C283E">
        <w:rPr>
          <w:rFonts w:ascii="Arial Narrow" w:eastAsia="Arial Narrow" w:hAnsi="Arial Narrow" w:cs="Arial Narrow"/>
          <w:sz w:val="20"/>
        </w:rPr>
        <w:t>Universidad Católica de Valparaíso</w:t>
      </w:r>
      <w:r w:rsidRPr="006C283E">
        <w:rPr>
          <w:rFonts w:ascii="Arial Narrow" w:eastAsia="Arial Narrow" w:hAnsi="Arial Narrow" w:cs="Arial Narrow"/>
          <w:sz w:val="20"/>
        </w:rPr>
        <w:t xml:space="preserve"> </w:t>
      </w:r>
      <w:r w:rsidRPr="006C283E">
        <w:rPr>
          <w:rFonts w:ascii="Arial Narrow" w:eastAsia="Arial Narrow" w:hAnsi="Arial Narrow" w:cs="Arial Narrow"/>
          <w:sz w:val="20"/>
        </w:rPr>
        <w:t>(1989 - 1995)</w:t>
      </w:r>
    </w:p>
    <w:p w:rsidR="00F477E7" w:rsidRPr="006C283E" w:rsidRDefault="00F477E7" w:rsidP="00735D09">
      <w:pPr>
        <w:numPr>
          <w:ilvl w:val="2"/>
          <w:numId w:val="2"/>
        </w:numPr>
        <w:tabs>
          <w:tab w:val="left" w:pos="-1529"/>
        </w:tabs>
        <w:ind w:left="284" w:hanging="284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>Norma</w:t>
      </w:r>
      <w:r w:rsidRPr="006C283E">
        <w:rPr>
          <w:rFonts w:ascii="Arial Narrow" w:eastAsia="Arial Narrow" w:hAnsi="Arial Narrow" w:cs="Arial Narrow"/>
          <w:sz w:val="20"/>
        </w:rPr>
        <w:t xml:space="preserve"> </w:t>
      </w:r>
      <w:r w:rsidRPr="006C283E">
        <w:rPr>
          <w:rFonts w:ascii="Arial Narrow" w:eastAsia="Arial Narrow" w:hAnsi="Arial Narrow" w:cs="Arial Narrow"/>
          <w:sz w:val="20"/>
        </w:rPr>
        <w:t>ISO 9001:2000 - Implementación de un Sistema de Gestion de</w:t>
      </w:r>
      <w:r w:rsidRPr="006C283E">
        <w:rPr>
          <w:rFonts w:ascii="Arial Narrow" w:eastAsia="Arial Narrow" w:hAnsi="Arial Narrow" w:cs="Arial Narrow"/>
          <w:sz w:val="20"/>
        </w:rPr>
        <w:t xml:space="preserve"> </w:t>
      </w:r>
      <w:r w:rsidRPr="006C283E">
        <w:rPr>
          <w:rFonts w:ascii="Arial Narrow" w:eastAsia="Arial Narrow" w:hAnsi="Arial Narrow" w:cs="Arial Narrow"/>
          <w:sz w:val="20"/>
        </w:rPr>
        <w:t>Calidad</w:t>
      </w:r>
      <w:r w:rsidR="008915CB" w:rsidRPr="006C283E">
        <w:rPr>
          <w:rFonts w:ascii="Arial Narrow" w:eastAsia="Arial Narrow" w:hAnsi="Arial Narrow" w:cs="Arial Narrow"/>
          <w:sz w:val="20"/>
        </w:rPr>
        <w:t xml:space="preserve"> - INN</w:t>
      </w:r>
      <w:r w:rsidRPr="006C283E">
        <w:rPr>
          <w:rFonts w:ascii="Arial Narrow" w:eastAsia="Arial Narrow" w:hAnsi="Arial Narrow" w:cs="Arial Narrow"/>
          <w:sz w:val="20"/>
        </w:rPr>
        <w:t xml:space="preserve"> </w:t>
      </w:r>
      <w:r w:rsidRPr="006C283E">
        <w:rPr>
          <w:rFonts w:ascii="Arial Narrow" w:eastAsia="Arial Narrow" w:hAnsi="Arial Narrow" w:cs="Arial Narrow"/>
          <w:sz w:val="20"/>
        </w:rPr>
        <w:t>(2006 - 2006)</w:t>
      </w:r>
    </w:p>
    <w:p w:rsidR="00F477E7" w:rsidRPr="006C283E" w:rsidRDefault="00F477E7" w:rsidP="00735D09">
      <w:pPr>
        <w:numPr>
          <w:ilvl w:val="2"/>
          <w:numId w:val="2"/>
        </w:numPr>
        <w:tabs>
          <w:tab w:val="left" w:pos="-1529"/>
        </w:tabs>
        <w:ind w:left="284" w:hanging="284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>Norma ISO</w:t>
      </w:r>
      <w:r w:rsidRPr="006C283E">
        <w:rPr>
          <w:rFonts w:ascii="Arial Narrow" w:eastAsia="Arial Narrow" w:hAnsi="Arial Narrow" w:cs="Arial Narrow"/>
          <w:sz w:val="20"/>
        </w:rPr>
        <w:t xml:space="preserve"> </w:t>
      </w:r>
      <w:r w:rsidRPr="006C283E">
        <w:rPr>
          <w:rFonts w:ascii="Arial Narrow" w:eastAsia="Arial Narrow" w:hAnsi="Arial Narrow" w:cs="Arial Narrow"/>
          <w:sz w:val="20"/>
        </w:rPr>
        <w:t xml:space="preserve">19011:2002 - </w:t>
      </w:r>
      <w:r w:rsidRPr="006C283E">
        <w:rPr>
          <w:rFonts w:ascii="Arial Narrow" w:eastAsia="Arial Narrow" w:hAnsi="Arial Narrow" w:cs="Arial Narrow"/>
          <w:sz w:val="20"/>
        </w:rPr>
        <w:t>Auditorías</w:t>
      </w:r>
      <w:r w:rsidRPr="006C283E">
        <w:rPr>
          <w:rFonts w:ascii="Arial Narrow" w:eastAsia="Arial Narrow" w:hAnsi="Arial Narrow" w:cs="Arial Narrow"/>
          <w:sz w:val="20"/>
        </w:rPr>
        <w:t xml:space="preserve"> Internas de Sistemas de Gestion de Calidad</w:t>
      </w:r>
      <w:r w:rsidR="008915CB" w:rsidRPr="006C283E">
        <w:rPr>
          <w:rFonts w:ascii="Arial Narrow" w:eastAsia="Arial Narrow" w:hAnsi="Arial Narrow" w:cs="Arial Narrow"/>
          <w:sz w:val="20"/>
        </w:rPr>
        <w:t xml:space="preserve"> - INN</w:t>
      </w:r>
      <w:r w:rsidRPr="006C283E">
        <w:rPr>
          <w:rFonts w:ascii="Arial Narrow" w:eastAsia="Arial Narrow" w:hAnsi="Arial Narrow" w:cs="Arial Narrow"/>
          <w:sz w:val="20"/>
        </w:rPr>
        <w:t xml:space="preserve"> (2006 - 2006)</w:t>
      </w:r>
    </w:p>
    <w:p w:rsidR="00F477E7" w:rsidRPr="006C283E" w:rsidRDefault="00F477E7" w:rsidP="00735D09">
      <w:pPr>
        <w:numPr>
          <w:ilvl w:val="2"/>
          <w:numId w:val="2"/>
        </w:numPr>
        <w:tabs>
          <w:tab w:val="left" w:pos="-1529"/>
        </w:tabs>
        <w:ind w:left="284" w:hanging="284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 xml:space="preserve">Taller Balanced Scorecard -Prof. Dr. Alfonso Lopez </w:t>
      </w:r>
      <w:proofErr w:type="spellStart"/>
      <w:r w:rsidRPr="006C283E">
        <w:rPr>
          <w:rFonts w:ascii="Arial Narrow" w:eastAsia="Arial Narrow" w:hAnsi="Arial Narrow" w:cs="Arial Narrow"/>
          <w:sz w:val="20"/>
        </w:rPr>
        <w:t>Vinegla</w:t>
      </w:r>
      <w:proofErr w:type="spellEnd"/>
      <w:r w:rsidRPr="006C283E">
        <w:rPr>
          <w:rFonts w:ascii="Arial Narrow" w:eastAsia="Arial Narrow" w:hAnsi="Arial Narrow" w:cs="Arial Narrow"/>
          <w:sz w:val="20"/>
        </w:rPr>
        <w:t xml:space="preserve"> (Univ.</w:t>
      </w:r>
      <w:r w:rsidRPr="006C283E">
        <w:rPr>
          <w:rFonts w:ascii="Arial Narrow" w:eastAsia="Arial Narrow" w:hAnsi="Arial Narrow" w:cs="Arial Narrow"/>
          <w:sz w:val="20"/>
        </w:rPr>
        <w:t xml:space="preserve"> </w:t>
      </w:r>
      <w:r w:rsidRPr="006C283E">
        <w:rPr>
          <w:rFonts w:ascii="Arial Narrow" w:eastAsia="Arial Narrow" w:hAnsi="Arial Narrow" w:cs="Arial Narrow"/>
          <w:sz w:val="20"/>
        </w:rPr>
        <w:t>de Zaragoza)</w:t>
      </w:r>
      <w:r w:rsidR="008915CB" w:rsidRPr="006C283E">
        <w:rPr>
          <w:rFonts w:ascii="Arial Narrow" w:eastAsia="Arial Narrow" w:hAnsi="Arial Narrow" w:cs="Arial Narrow"/>
          <w:sz w:val="20"/>
        </w:rPr>
        <w:t xml:space="preserve"> - FACH</w:t>
      </w:r>
      <w:r w:rsidRPr="006C283E">
        <w:rPr>
          <w:rFonts w:ascii="Arial Narrow" w:eastAsia="Arial Narrow" w:hAnsi="Arial Narrow" w:cs="Arial Narrow"/>
          <w:sz w:val="20"/>
        </w:rPr>
        <w:t xml:space="preserve"> (2005 - 2005)</w:t>
      </w:r>
    </w:p>
    <w:p w:rsidR="00F477E7" w:rsidRPr="006C283E" w:rsidRDefault="00F477E7" w:rsidP="00735D09">
      <w:pPr>
        <w:numPr>
          <w:ilvl w:val="2"/>
          <w:numId w:val="2"/>
        </w:numPr>
        <w:tabs>
          <w:tab w:val="left" w:pos="-1529"/>
        </w:tabs>
        <w:ind w:left="284" w:hanging="284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 xml:space="preserve">Factor de </w:t>
      </w:r>
      <w:r w:rsidR="00EB5772" w:rsidRPr="006C283E">
        <w:rPr>
          <w:rFonts w:ascii="Arial Narrow" w:eastAsia="Arial Narrow" w:hAnsi="Arial Narrow" w:cs="Arial Narrow"/>
          <w:sz w:val="20"/>
        </w:rPr>
        <w:t>Absorción</w:t>
      </w:r>
      <w:r w:rsidRPr="006C283E">
        <w:rPr>
          <w:rFonts w:ascii="Arial Narrow" w:eastAsia="Arial Narrow" w:hAnsi="Arial Narrow" w:cs="Arial Narrow"/>
          <w:sz w:val="20"/>
        </w:rPr>
        <w:t xml:space="preserve"> de Gastos, </w:t>
      </w:r>
      <w:r w:rsidR="00EB5772" w:rsidRPr="006C283E">
        <w:rPr>
          <w:rFonts w:ascii="Arial Narrow" w:eastAsia="Arial Narrow" w:hAnsi="Arial Narrow" w:cs="Arial Narrow"/>
          <w:sz w:val="20"/>
        </w:rPr>
        <w:t>Administración</w:t>
      </w:r>
      <w:r w:rsidRPr="006C283E">
        <w:rPr>
          <w:rFonts w:ascii="Arial Narrow" w:eastAsia="Arial Narrow" w:hAnsi="Arial Narrow" w:cs="Arial Narrow"/>
          <w:sz w:val="20"/>
        </w:rPr>
        <w:t xml:space="preserve"> de Concesionarios</w:t>
      </w:r>
      <w:r w:rsidR="008915CB" w:rsidRPr="006C283E">
        <w:rPr>
          <w:rFonts w:ascii="Arial Narrow" w:eastAsia="Arial Narrow" w:hAnsi="Arial Narrow" w:cs="Arial Narrow"/>
          <w:sz w:val="20"/>
        </w:rPr>
        <w:t xml:space="preserve"> -</w:t>
      </w:r>
      <w:r w:rsidRPr="006C283E">
        <w:rPr>
          <w:rFonts w:ascii="Arial Narrow" w:eastAsia="Arial Narrow" w:hAnsi="Arial Narrow" w:cs="Arial Narrow"/>
          <w:sz w:val="20"/>
        </w:rPr>
        <w:t xml:space="preserve"> </w:t>
      </w:r>
      <w:r w:rsidR="008915CB" w:rsidRPr="006C283E">
        <w:rPr>
          <w:rFonts w:ascii="Arial Narrow" w:eastAsia="Arial Narrow" w:hAnsi="Arial Narrow" w:cs="Arial Narrow"/>
          <w:sz w:val="20"/>
        </w:rPr>
        <w:t>PACCAR INTERNATIONAL</w:t>
      </w:r>
      <w:r w:rsidR="008915CB" w:rsidRPr="006C283E">
        <w:rPr>
          <w:rFonts w:ascii="Arial Narrow" w:eastAsia="Arial Narrow" w:hAnsi="Arial Narrow" w:cs="Arial Narrow"/>
          <w:sz w:val="20"/>
        </w:rPr>
        <w:t xml:space="preserve"> </w:t>
      </w:r>
      <w:r w:rsidRPr="006C283E">
        <w:rPr>
          <w:rFonts w:ascii="Arial Narrow" w:eastAsia="Arial Narrow" w:hAnsi="Arial Narrow" w:cs="Arial Narrow"/>
          <w:sz w:val="20"/>
        </w:rPr>
        <w:t>KENWORTH (2000 - 2000)</w:t>
      </w:r>
    </w:p>
    <w:p w:rsidR="00735D09" w:rsidRPr="006C283E" w:rsidRDefault="00735D09" w:rsidP="00735D09">
      <w:pPr>
        <w:numPr>
          <w:ilvl w:val="2"/>
          <w:numId w:val="2"/>
        </w:numPr>
        <w:tabs>
          <w:tab w:val="left" w:pos="-1529"/>
        </w:tabs>
        <w:ind w:left="284" w:hanging="284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>Indicadores de Gestión Gubernamentales - MINSAL - 2012</w:t>
      </w:r>
    </w:p>
    <w:p w:rsidR="00735D09" w:rsidRDefault="00735D09" w:rsidP="00F477E7">
      <w:pPr>
        <w:tabs>
          <w:tab w:val="left" w:pos="-1529"/>
        </w:tabs>
        <w:jc w:val="both"/>
        <w:rPr>
          <w:rFonts w:ascii="Arial Narrow" w:eastAsia="Arial Narrow" w:hAnsi="Arial Narrow" w:cs="Arial Narrow"/>
          <w:sz w:val="20"/>
        </w:rPr>
      </w:pPr>
    </w:p>
    <w:p w:rsidR="00866D9D" w:rsidRPr="006C283E" w:rsidRDefault="00866D9D" w:rsidP="00F477E7">
      <w:pPr>
        <w:tabs>
          <w:tab w:val="left" w:pos="-1529"/>
        </w:tabs>
        <w:jc w:val="both"/>
        <w:rPr>
          <w:rFonts w:ascii="Arial Narrow" w:eastAsia="Arial Narrow" w:hAnsi="Arial Narrow" w:cs="Arial Narrow"/>
          <w:sz w:val="20"/>
        </w:rPr>
      </w:pPr>
    </w:p>
    <w:p w:rsidR="00735D09" w:rsidRPr="00866D9D" w:rsidRDefault="00735D09" w:rsidP="00735D09">
      <w:pPr>
        <w:keepNext/>
        <w:ind w:left="9"/>
        <w:contextualSpacing w:val="0"/>
        <w:jc w:val="both"/>
        <w:rPr>
          <w:rFonts w:ascii="Arial Narrow" w:eastAsia="Arial Narrow" w:hAnsi="Arial Narrow" w:cs="Arial Narrow"/>
          <w:b/>
          <w:i/>
          <w:sz w:val="20"/>
        </w:rPr>
      </w:pPr>
      <w:r w:rsidRPr="00866D9D">
        <w:rPr>
          <w:rFonts w:ascii="Arial Narrow" w:eastAsia="Arial Narrow" w:hAnsi="Arial Narrow" w:cs="Arial Narrow"/>
          <w:b/>
          <w:i/>
          <w:sz w:val="20"/>
        </w:rPr>
        <w:t>IDIOMAS</w:t>
      </w:r>
    </w:p>
    <w:p w:rsidR="00735D09" w:rsidRPr="006C283E" w:rsidRDefault="00735D09" w:rsidP="00735D09">
      <w:pPr>
        <w:numPr>
          <w:ilvl w:val="2"/>
          <w:numId w:val="2"/>
        </w:numPr>
        <w:tabs>
          <w:tab w:val="left" w:pos="-1529"/>
        </w:tabs>
        <w:ind w:left="284" w:hanging="284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>SEI  - Programa de intercambio estudiantil, Washington, D.C., U.S.A. (1983).</w:t>
      </w:r>
    </w:p>
    <w:p w:rsidR="00735D09" w:rsidRPr="006C283E" w:rsidRDefault="00735D09" w:rsidP="00735D09">
      <w:pPr>
        <w:numPr>
          <w:ilvl w:val="2"/>
          <w:numId w:val="2"/>
        </w:numPr>
        <w:tabs>
          <w:tab w:val="left" w:pos="-1529"/>
        </w:tabs>
        <w:ind w:left="284" w:hanging="284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>FACH  -  Test ALCPT – American Language Course Placement Test, obteniendo un nivel de inglés de 70%.</w:t>
      </w:r>
    </w:p>
    <w:p w:rsidR="00735D09" w:rsidRDefault="00735D09" w:rsidP="00F477E7">
      <w:pPr>
        <w:tabs>
          <w:tab w:val="left" w:pos="-1529"/>
        </w:tabs>
        <w:jc w:val="both"/>
        <w:rPr>
          <w:rFonts w:ascii="Arial Narrow" w:eastAsia="Arial Narrow" w:hAnsi="Arial Narrow" w:cs="Arial Narrow"/>
          <w:sz w:val="20"/>
        </w:rPr>
      </w:pPr>
    </w:p>
    <w:p w:rsidR="00866D9D" w:rsidRPr="006C283E" w:rsidRDefault="00866D9D" w:rsidP="00F477E7">
      <w:pPr>
        <w:tabs>
          <w:tab w:val="left" w:pos="-1529"/>
        </w:tabs>
        <w:jc w:val="both"/>
        <w:rPr>
          <w:rFonts w:ascii="Arial Narrow" w:eastAsia="Arial Narrow" w:hAnsi="Arial Narrow" w:cs="Arial Narrow"/>
          <w:sz w:val="20"/>
        </w:rPr>
      </w:pPr>
    </w:p>
    <w:p w:rsidR="00735D09" w:rsidRPr="00866D9D" w:rsidRDefault="00735D09" w:rsidP="00735D09">
      <w:pPr>
        <w:keepNext/>
        <w:ind w:left="9"/>
        <w:contextualSpacing w:val="0"/>
        <w:rPr>
          <w:b/>
          <w:i/>
        </w:rPr>
      </w:pPr>
      <w:r w:rsidRPr="00866D9D">
        <w:rPr>
          <w:rFonts w:ascii="Arial Narrow" w:eastAsia="Arial Narrow" w:hAnsi="Arial Narrow" w:cs="Arial Narrow"/>
          <w:b/>
          <w:i/>
          <w:sz w:val="20"/>
        </w:rPr>
        <w:t>DOMINIO DE SOFTWARE Y METODOLOGÍAS</w:t>
      </w:r>
    </w:p>
    <w:p w:rsidR="00735D09" w:rsidRPr="00866D9D" w:rsidRDefault="00735D09" w:rsidP="00866D9D">
      <w:pPr>
        <w:numPr>
          <w:ilvl w:val="2"/>
          <w:numId w:val="2"/>
        </w:numPr>
        <w:tabs>
          <w:tab w:val="left" w:pos="-1529"/>
        </w:tabs>
        <w:ind w:left="284" w:hanging="284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>TABLEAU, POWER BI., SAP R3 nivel usuario</w:t>
      </w:r>
    </w:p>
    <w:p w:rsidR="00735D09" w:rsidRPr="00866D9D" w:rsidRDefault="00735D09" w:rsidP="00866D9D">
      <w:pPr>
        <w:numPr>
          <w:ilvl w:val="2"/>
          <w:numId w:val="2"/>
        </w:numPr>
        <w:tabs>
          <w:tab w:val="left" w:pos="-1529"/>
        </w:tabs>
        <w:ind w:left="284" w:hanging="284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>Metodología de implementación de Balanced Scorecard y Planificación Estratégica.</w:t>
      </w:r>
    </w:p>
    <w:p w:rsidR="00735D09" w:rsidRPr="00866D9D" w:rsidRDefault="00735D09" w:rsidP="00866D9D">
      <w:pPr>
        <w:numPr>
          <w:ilvl w:val="2"/>
          <w:numId w:val="2"/>
        </w:numPr>
        <w:tabs>
          <w:tab w:val="left" w:pos="-1529"/>
        </w:tabs>
        <w:ind w:left="284" w:hanging="284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>Análisis Estructurado: Modelamiento de datos, Administración de bases de datos.</w:t>
      </w:r>
    </w:p>
    <w:p w:rsidR="00735D09" w:rsidRPr="00866D9D" w:rsidRDefault="00735D09" w:rsidP="00866D9D">
      <w:pPr>
        <w:numPr>
          <w:ilvl w:val="2"/>
          <w:numId w:val="2"/>
        </w:numPr>
        <w:tabs>
          <w:tab w:val="left" w:pos="-1529"/>
        </w:tabs>
        <w:ind w:left="284" w:hanging="284"/>
        <w:jc w:val="both"/>
        <w:rPr>
          <w:rFonts w:ascii="Arial Narrow" w:eastAsia="Arial Narrow" w:hAnsi="Arial Narrow" w:cs="Arial Narrow"/>
          <w:sz w:val="20"/>
        </w:rPr>
      </w:pPr>
      <w:r w:rsidRPr="00866D9D">
        <w:rPr>
          <w:rFonts w:ascii="Arial Narrow" w:eastAsia="Arial Narrow" w:hAnsi="Arial Narrow" w:cs="Arial Narrow"/>
          <w:sz w:val="20"/>
        </w:rPr>
        <w:t>Microsoft Suite Office: Word, Excel, PowerPoint, Explorer, Access, Visio y Microsoft Project.</w:t>
      </w:r>
    </w:p>
    <w:p w:rsidR="00735D09" w:rsidRPr="00866D9D" w:rsidRDefault="00735D09" w:rsidP="00866D9D">
      <w:pPr>
        <w:numPr>
          <w:ilvl w:val="2"/>
          <w:numId w:val="2"/>
        </w:numPr>
        <w:tabs>
          <w:tab w:val="left" w:pos="-1529"/>
        </w:tabs>
        <w:ind w:left="284" w:hanging="284"/>
        <w:jc w:val="both"/>
        <w:rPr>
          <w:rFonts w:ascii="Arial Narrow" w:eastAsia="Arial Narrow" w:hAnsi="Arial Narrow" w:cs="Arial Narrow"/>
          <w:sz w:val="20"/>
        </w:rPr>
      </w:pPr>
      <w:r w:rsidRPr="006C283E">
        <w:rPr>
          <w:rFonts w:ascii="Arial Narrow" w:eastAsia="Arial Narrow" w:hAnsi="Arial Narrow" w:cs="Arial Narrow"/>
          <w:sz w:val="20"/>
        </w:rPr>
        <w:t>Sistemas Operativos: MS Windows, Macintosh O.S. X Tiger.</w:t>
      </w:r>
      <w:bookmarkStart w:id="0" w:name="_GoBack"/>
      <w:bookmarkEnd w:id="0"/>
    </w:p>
    <w:sectPr w:rsidR="00735D09" w:rsidRPr="00866D9D">
      <w:pgSz w:w="12242" w:h="15842"/>
      <w:pgMar w:top="709" w:right="567" w:bottom="568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4429E"/>
    <w:multiLevelType w:val="multilevel"/>
    <w:tmpl w:val="DCFC317A"/>
    <w:lvl w:ilvl="0">
      <w:start w:val="2103703688"/>
      <w:numFmt w:val="bullet"/>
      <w:lvlText w:val="●"/>
      <w:lvlJc w:val="left"/>
      <w:pPr>
        <w:ind w:left="-1529" w:hanging="1889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1">
    <w:nsid w:val="20272286"/>
    <w:multiLevelType w:val="hybridMultilevel"/>
    <w:tmpl w:val="684E0EAE"/>
    <w:lvl w:ilvl="0" w:tplc="340A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">
    <w:nsid w:val="4C3B3D6B"/>
    <w:multiLevelType w:val="multilevel"/>
    <w:tmpl w:val="D47A059C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3">
    <w:nsid w:val="53424E80"/>
    <w:multiLevelType w:val="multilevel"/>
    <w:tmpl w:val="0A744516"/>
    <w:lvl w:ilvl="0">
      <w:start w:val="2103703688"/>
      <w:numFmt w:val="bullet"/>
      <w:lvlText w:val="●"/>
      <w:lvlJc w:val="left"/>
      <w:pPr>
        <w:ind w:left="-1529" w:hanging="1889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4">
    <w:nsid w:val="58032F58"/>
    <w:multiLevelType w:val="multilevel"/>
    <w:tmpl w:val="D924BCD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>
    <w:nsid w:val="75050F80"/>
    <w:multiLevelType w:val="hybridMultilevel"/>
    <w:tmpl w:val="BC90510A"/>
    <w:lvl w:ilvl="0" w:tplc="340A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6">
    <w:nsid w:val="753418BD"/>
    <w:multiLevelType w:val="multilevel"/>
    <w:tmpl w:val="779E7ED8"/>
    <w:lvl w:ilvl="0">
      <w:start w:val="1"/>
      <w:numFmt w:val="bullet"/>
      <w:lvlText w:val="●"/>
      <w:lvlJc w:val="left"/>
      <w:pPr>
        <w:ind w:left="-3161" w:hanging="1889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-2441" w:hanging="116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-1721" w:hanging="4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-1002" w:firstLine="27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-282" w:firstLine="99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" w:firstLine="171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1158" w:firstLine="243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1878" w:firstLine="315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2598" w:firstLine="3870"/>
      </w:pPr>
      <w:rPr>
        <w:rFonts w:ascii="Arial" w:eastAsia="Arial" w:hAnsi="Arial" w:cs="Arial"/>
        <w:vertAlign w:val="baseline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57EED"/>
    <w:rsid w:val="00011971"/>
    <w:rsid w:val="00081AFA"/>
    <w:rsid w:val="000B05D4"/>
    <w:rsid w:val="000C7519"/>
    <w:rsid w:val="00141CEB"/>
    <w:rsid w:val="0016398C"/>
    <w:rsid w:val="00164A5D"/>
    <w:rsid w:val="00213AB2"/>
    <w:rsid w:val="00215DF2"/>
    <w:rsid w:val="002633C8"/>
    <w:rsid w:val="00355C04"/>
    <w:rsid w:val="004134F9"/>
    <w:rsid w:val="00415C48"/>
    <w:rsid w:val="00424555"/>
    <w:rsid w:val="00457806"/>
    <w:rsid w:val="00523CD4"/>
    <w:rsid w:val="00582889"/>
    <w:rsid w:val="005A546A"/>
    <w:rsid w:val="00606566"/>
    <w:rsid w:val="0061349C"/>
    <w:rsid w:val="006B492E"/>
    <w:rsid w:val="006C283E"/>
    <w:rsid w:val="006E0269"/>
    <w:rsid w:val="00735D09"/>
    <w:rsid w:val="0079546E"/>
    <w:rsid w:val="007C017B"/>
    <w:rsid w:val="00821F8C"/>
    <w:rsid w:val="00853207"/>
    <w:rsid w:val="00865A8A"/>
    <w:rsid w:val="00866D9D"/>
    <w:rsid w:val="008915CB"/>
    <w:rsid w:val="008C47D3"/>
    <w:rsid w:val="008C5121"/>
    <w:rsid w:val="008F0BDA"/>
    <w:rsid w:val="009239A5"/>
    <w:rsid w:val="009346B7"/>
    <w:rsid w:val="00965378"/>
    <w:rsid w:val="009A22BE"/>
    <w:rsid w:val="009E7254"/>
    <w:rsid w:val="00A1442A"/>
    <w:rsid w:val="00A4662B"/>
    <w:rsid w:val="00A518E1"/>
    <w:rsid w:val="00A55612"/>
    <w:rsid w:val="00A816FD"/>
    <w:rsid w:val="00A83A4D"/>
    <w:rsid w:val="00B31992"/>
    <w:rsid w:val="00B4581A"/>
    <w:rsid w:val="00BB186C"/>
    <w:rsid w:val="00BD3BBF"/>
    <w:rsid w:val="00BF3185"/>
    <w:rsid w:val="00C31548"/>
    <w:rsid w:val="00C40AD3"/>
    <w:rsid w:val="00C85D9E"/>
    <w:rsid w:val="00CA63B3"/>
    <w:rsid w:val="00D429D6"/>
    <w:rsid w:val="00DA47C9"/>
    <w:rsid w:val="00DA7F40"/>
    <w:rsid w:val="00DF1FB0"/>
    <w:rsid w:val="00EB5772"/>
    <w:rsid w:val="00ED01FD"/>
    <w:rsid w:val="00F2354D"/>
    <w:rsid w:val="00F34009"/>
    <w:rsid w:val="00F477E7"/>
    <w:rsid w:val="00F57EED"/>
    <w:rsid w:val="00F67E7C"/>
    <w:rsid w:val="00FE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s-CL" w:eastAsia="es-CL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outlineLvl w:val="0"/>
    </w:pPr>
  </w:style>
  <w:style w:type="paragraph" w:styleId="Ttulo2">
    <w:name w:val="heading 2"/>
    <w:basedOn w:val="Normal"/>
    <w:next w:val="Normal"/>
    <w:pPr>
      <w:outlineLvl w:val="1"/>
    </w:pPr>
  </w:style>
  <w:style w:type="paragraph" w:styleId="Ttulo3">
    <w:name w:val="heading 3"/>
    <w:basedOn w:val="Normal"/>
    <w:next w:val="Normal"/>
    <w:pPr>
      <w:outlineLvl w:val="2"/>
    </w:pPr>
  </w:style>
  <w:style w:type="paragraph" w:styleId="Ttulo4">
    <w:name w:val="heading 4"/>
    <w:basedOn w:val="Normal"/>
    <w:next w:val="Normal"/>
    <w:pPr>
      <w:outlineLvl w:val="3"/>
    </w:pPr>
  </w:style>
  <w:style w:type="paragraph" w:styleId="Ttulo5">
    <w:name w:val="heading 5"/>
    <w:basedOn w:val="Normal"/>
    <w:next w:val="Normal"/>
    <w:pPr>
      <w:outlineLvl w:val="4"/>
    </w:pPr>
  </w:style>
  <w:style w:type="paragraph" w:styleId="Ttulo6">
    <w:name w:val="heading 6"/>
    <w:basedOn w:val="Normal"/>
    <w:next w:val="Normal"/>
    <w:pPr>
      <w:outlineLvl w:val="5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</w:style>
  <w:style w:type="paragraph" w:styleId="Subttulo">
    <w:name w:val="Subtitle"/>
    <w:basedOn w:val="Normal"/>
    <w:next w:val="Normal"/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346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6B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429D6"/>
    <w:pPr>
      <w:ind w:left="720"/>
    </w:pPr>
  </w:style>
  <w:style w:type="paragraph" w:styleId="Sinespaciado">
    <w:name w:val="No Spacing"/>
    <w:uiPriority w:val="1"/>
    <w:qFormat/>
    <w:rsid w:val="000C7519"/>
    <w:pPr>
      <w:widowControl/>
      <w:contextualSpacing w:val="0"/>
    </w:pPr>
    <w:rPr>
      <w:rFonts w:asciiTheme="minorHAnsi" w:eastAsiaTheme="minorHAnsi" w:hAnsiTheme="minorHAnsi" w:cstheme="minorBidi"/>
      <w:color w:val="auto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s-CL" w:eastAsia="es-CL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outlineLvl w:val="0"/>
    </w:pPr>
  </w:style>
  <w:style w:type="paragraph" w:styleId="Ttulo2">
    <w:name w:val="heading 2"/>
    <w:basedOn w:val="Normal"/>
    <w:next w:val="Normal"/>
    <w:pPr>
      <w:outlineLvl w:val="1"/>
    </w:pPr>
  </w:style>
  <w:style w:type="paragraph" w:styleId="Ttulo3">
    <w:name w:val="heading 3"/>
    <w:basedOn w:val="Normal"/>
    <w:next w:val="Normal"/>
    <w:pPr>
      <w:outlineLvl w:val="2"/>
    </w:pPr>
  </w:style>
  <w:style w:type="paragraph" w:styleId="Ttulo4">
    <w:name w:val="heading 4"/>
    <w:basedOn w:val="Normal"/>
    <w:next w:val="Normal"/>
    <w:pPr>
      <w:outlineLvl w:val="3"/>
    </w:pPr>
  </w:style>
  <w:style w:type="paragraph" w:styleId="Ttulo5">
    <w:name w:val="heading 5"/>
    <w:basedOn w:val="Normal"/>
    <w:next w:val="Normal"/>
    <w:pPr>
      <w:outlineLvl w:val="4"/>
    </w:pPr>
  </w:style>
  <w:style w:type="paragraph" w:styleId="Ttulo6">
    <w:name w:val="heading 6"/>
    <w:basedOn w:val="Normal"/>
    <w:next w:val="Normal"/>
    <w:pPr>
      <w:outlineLvl w:val="5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</w:style>
  <w:style w:type="paragraph" w:styleId="Subttulo">
    <w:name w:val="Subtitle"/>
    <w:basedOn w:val="Normal"/>
    <w:next w:val="Normal"/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346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6B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429D6"/>
    <w:pPr>
      <w:ind w:left="720"/>
    </w:pPr>
  </w:style>
  <w:style w:type="paragraph" w:styleId="Sinespaciado">
    <w:name w:val="No Spacing"/>
    <w:uiPriority w:val="1"/>
    <w:qFormat/>
    <w:rsid w:val="000C7519"/>
    <w:pPr>
      <w:widowControl/>
      <w:contextualSpacing w:val="0"/>
    </w:pPr>
    <w:rPr>
      <w:rFonts w:asciiTheme="minorHAnsi" w:eastAsiaTheme="minorHAnsi" w:hAnsiTheme="minorHAnsi" w:cstheme="minorBid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5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32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alanced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contard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1242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 Alex Contardo Torres.doc.docx</vt:lpstr>
    </vt:vector>
  </TitlesOfParts>
  <Company/>
  <LinksUpToDate>false</LinksUpToDate>
  <CharactersWithSpaces>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Alex Contardo Torres.doc.docx</dc:title>
  <dc:creator>Alex Darwin Contardo Torres</dc:creator>
  <cp:lastModifiedBy>Alex Darwin Contardo Torres</cp:lastModifiedBy>
  <cp:revision>3</cp:revision>
  <cp:lastPrinted>2015-02-09T17:23:00Z</cp:lastPrinted>
  <dcterms:created xsi:type="dcterms:W3CDTF">2019-04-29T19:34:00Z</dcterms:created>
  <dcterms:modified xsi:type="dcterms:W3CDTF">2019-04-29T19:35:00Z</dcterms:modified>
</cp:coreProperties>
</file>